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83"/>
        <w:tblW w:w="5391" w:type="pct"/>
        <w:tblLayout w:type="fixed"/>
        <w:tblCellMar>
          <w:left w:w="0" w:type="dxa"/>
          <w:right w:w="0" w:type="dxa"/>
        </w:tblCellMar>
        <w:tblLook w:val="04A0"/>
      </w:tblPr>
      <w:tblGrid>
        <w:gridCol w:w="282"/>
        <w:gridCol w:w="284"/>
        <w:gridCol w:w="140"/>
        <w:gridCol w:w="3351"/>
        <w:gridCol w:w="55"/>
        <w:gridCol w:w="1485"/>
        <w:gridCol w:w="506"/>
        <w:gridCol w:w="905"/>
        <w:gridCol w:w="944"/>
        <w:gridCol w:w="850"/>
        <w:gridCol w:w="714"/>
        <w:gridCol w:w="712"/>
        <w:gridCol w:w="403"/>
        <w:gridCol w:w="320"/>
      </w:tblGrid>
      <w:tr w:rsidR="00D60752" w:rsidRPr="00D60752" w:rsidTr="001F16AF"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</w:pPr>
            <w:r w:rsidRPr="00D60752">
              <w:rPr>
                <w:sz w:val="22"/>
                <w:szCs w:val="22"/>
              </w:rPr>
              <w:t>1.</w:t>
            </w:r>
          </w:p>
        </w:tc>
        <w:tc>
          <w:tcPr>
            <w:tcW w:w="4871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НАИМЕНОВАНИЕ ЭМИТЕНТА</w:t>
            </w:r>
          </w:p>
        </w:tc>
      </w:tr>
      <w:tr w:rsidR="00D60752" w:rsidRPr="00D60752" w:rsidTr="002318DA"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>
            <w:pPr>
              <w:rPr>
                <w:rFonts w:eastAsiaTheme="minorEastAsia"/>
              </w:rPr>
            </w:pPr>
          </w:p>
        </w:tc>
        <w:tc>
          <w:tcPr>
            <w:tcW w:w="1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</w:pPr>
            <w:r w:rsidRPr="00D60752">
              <w:rPr>
                <w:sz w:val="22"/>
                <w:szCs w:val="22"/>
              </w:rPr>
              <w:t>Полное:</w:t>
            </w:r>
          </w:p>
        </w:tc>
        <w:tc>
          <w:tcPr>
            <w:tcW w:w="134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/>
        </w:tc>
        <w:tc>
          <w:tcPr>
            <w:tcW w:w="1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60752" w:rsidRPr="00D60752" w:rsidRDefault="00D60752" w:rsidP="001F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D60752">
              <w:rPr>
                <w:sz w:val="22"/>
                <w:szCs w:val="22"/>
              </w:rPr>
              <w:t>Акционерное общество   «Kvarts».</w:t>
            </w:r>
            <w:r w:rsidRPr="00D60752">
              <w:rPr>
                <w:noProof/>
                <w:sz w:val="22"/>
                <w:szCs w:val="22"/>
              </w:rPr>
              <w:t xml:space="preserve">     </w:t>
            </w:r>
          </w:p>
        </w:tc>
      </w:tr>
      <w:tr w:rsidR="00D60752" w:rsidRPr="00D60752" w:rsidTr="002318DA"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>
            <w:pPr>
              <w:rPr>
                <w:rFonts w:eastAsiaTheme="minorEastAsia"/>
              </w:rPr>
            </w:pPr>
          </w:p>
        </w:tc>
        <w:tc>
          <w:tcPr>
            <w:tcW w:w="1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</w:pPr>
            <w:r w:rsidRPr="00D60752">
              <w:rPr>
                <w:sz w:val="22"/>
                <w:szCs w:val="22"/>
              </w:rPr>
              <w:t>Сокращенное:</w:t>
            </w:r>
          </w:p>
        </w:tc>
        <w:tc>
          <w:tcPr>
            <w:tcW w:w="134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/>
        </w:tc>
        <w:tc>
          <w:tcPr>
            <w:tcW w:w="1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60752" w:rsidRPr="00D60752" w:rsidRDefault="00D60752" w:rsidP="001F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D60752">
              <w:rPr>
                <w:sz w:val="22"/>
                <w:szCs w:val="22"/>
              </w:rPr>
              <w:t>АО  «Kvarts».</w:t>
            </w:r>
            <w:r w:rsidRPr="00D60752">
              <w:rPr>
                <w:noProof/>
                <w:sz w:val="22"/>
                <w:szCs w:val="22"/>
              </w:rPr>
              <w:t xml:space="preserve">     </w:t>
            </w:r>
          </w:p>
        </w:tc>
      </w:tr>
      <w:tr w:rsidR="00D60752" w:rsidRPr="00D60752" w:rsidTr="002318DA"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>
            <w:pPr>
              <w:rPr>
                <w:rFonts w:eastAsiaTheme="minorEastAsia"/>
              </w:rPr>
            </w:pPr>
          </w:p>
        </w:tc>
        <w:tc>
          <w:tcPr>
            <w:tcW w:w="1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</w:pPr>
            <w:r w:rsidRPr="00D60752">
              <w:rPr>
                <w:sz w:val="22"/>
                <w:szCs w:val="22"/>
              </w:rPr>
              <w:t>Наименование биржевого тикера:</w:t>
            </w:r>
            <w:hyperlink r:id="rId8" w:history="1">
              <w:r w:rsidRPr="00D60752">
                <w:rPr>
                  <w:rStyle w:val="a4"/>
                  <w:sz w:val="22"/>
                  <w:szCs w:val="22"/>
                </w:rPr>
                <w:t>*</w:t>
              </w:r>
            </w:hyperlink>
          </w:p>
        </w:tc>
        <w:tc>
          <w:tcPr>
            <w:tcW w:w="134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/>
        </w:tc>
        <w:tc>
          <w:tcPr>
            <w:tcW w:w="1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60752" w:rsidRPr="00D60752" w:rsidRDefault="00D60752" w:rsidP="001F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D60752">
              <w:rPr>
                <w:noProof/>
                <w:sz w:val="22"/>
                <w:szCs w:val="22"/>
                <w:lang w:val="en-US"/>
              </w:rPr>
              <w:t>KVTS</w:t>
            </w:r>
          </w:p>
        </w:tc>
      </w:tr>
      <w:tr w:rsidR="00D60752" w:rsidRPr="00D60752" w:rsidTr="001F16AF">
        <w:tc>
          <w:tcPr>
            <w:tcW w:w="12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</w:pPr>
            <w:r w:rsidRPr="00D60752">
              <w:rPr>
                <w:sz w:val="22"/>
                <w:szCs w:val="22"/>
              </w:rPr>
              <w:t>2.</w:t>
            </w:r>
          </w:p>
        </w:tc>
        <w:tc>
          <w:tcPr>
            <w:tcW w:w="48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КОНТАКТНЫЕ ДАННЫЕ</w:t>
            </w:r>
          </w:p>
        </w:tc>
      </w:tr>
      <w:tr w:rsidR="002318DA" w:rsidRPr="00D60752" w:rsidTr="002318DA"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8DA" w:rsidRPr="00D60752" w:rsidRDefault="002318DA" w:rsidP="001F16AF">
            <w:pPr>
              <w:rPr>
                <w:rFonts w:eastAsiaTheme="minorEastAsia"/>
              </w:rPr>
            </w:pPr>
          </w:p>
        </w:tc>
        <w:tc>
          <w:tcPr>
            <w:tcW w:w="1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18DA" w:rsidRPr="00D60752" w:rsidRDefault="002318DA" w:rsidP="001F16AF">
            <w:pPr>
              <w:pStyle w:val="af"/>
            </w:pPr>
            <w:r w:rsidRPr="00D60752">
              <w:rPr>
                <w:sz w:val="22"/>
                <w:szCs w:val="22"/>
              </w:rPr>
              <w:t>Местонахождение:</w:t>
            </w:r>
          </w:p>
        </w:tc>
        <w:tc>
          <w:tcPr>
            <w:tcW w:w="314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18DA" w:rsidRPr="00D60752" w:rsidRDefault="002318DA" w:rsidP="002318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vertAlign w:val="superscript"/>
              </w:rPr>
            </w:pPr>
            <w:r w:rsidRPr="00D60752">
              <w:rPr>
                <w:sz w:val="22"/>
                <w:szCs w:val="22"/>
              </w:rPr>
              <w:t>Ферганская область г.Кувасай</w:t>
            </w:r>
            <w:r>
              <w:rPr>
                <w:sz w:val="22"/>
                <w:szCs w:val="22"/>
              </w:rPr>
              <w:t>,</w:t>
            </w:r>
            <w:r w:rsidRPr="00D60752">
              <w:rPr>
                <w:sz w:val="22"/>
                <w:szCs w:val="22"/>
              </w:rPr>
              <w:t xml:space="preserve"> ул.  Мустакиллик 2</w:t>
            </w:r>
            <w:r w:rsidRPr="00D60752">
              <w:rPr>
                <w:sz w:val="22"/>
                <w:szCs w:val="22"/>
                <w:vertAlign w:val="superscript"/>
              </w:rPr>
              <w:t>а</w:t>
            </w:r>
          </w:p>
        </w:tc>
      </w:tr>
      <w:tr w:rsidR="002318DA" w:rsidRPr="00D60752" w:rsidTr="002318DA"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8DA" w:rsidRPr="00D60752" w:rsidRDefault="002318DA" w:rsidP="001F16AF">
            <w:pPr>
              <w:rPr>
                <w:rFonts w:eastAsiaTheme="minorEastAsia"/>
              </w:rPr>
            </w:pPr>
          </w:p>
        </w:tc>
        <w:tc>
          <w:tcPr>
            <w:tcW w:w="1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18DA" w:rsidRPr="00D60752" w:rsidRDefault="002318DA" w:rsidP="001F16AF">
            <w:pPr>
              <w:pStyle w:val="af"/>
            </w:pPr>
            <w:r w:rsidRPr="00D60752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314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18DA" w:rsidRPr="00D60752" w:rsidRDefault="002318DA" w:rsidP="001F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D60752">
              <w:rPr>
                <w:sz w:val="22"/>
                <w:szCs w:val="22"/>
              </w:rPr>
              <w:t>Ферганская область г.Кувасай</w:t>
            </w:r>
            <w:r>
              <w:rPr>
                <w:sz w:val="22"/>
                <w:szCs w:val="22"/>
              </w:rPr>
              <w:t>,</w:t>
            </w:r>
            <w:r w:rsidRPr="00D60752">
              <w:rPr>
                <w:sz w:val="22"/>
                <w:szCs w:val="22"/>
              </w:rPr>
              <w:t xml:space="preserve"> ул.  Мустакиллик 2</w:t>
            </w:r>
            <w:r w:rsidRPr="00D60752">
              <w:rPr>
                <w:sz w:val="22"/>
                <w:szCs w:val="22"/>
                <w:vertAlign w:val="superscript"/>
              </w:rPr>
              <w:t>а</w:t>
            </w:r>
            <w:r w:rsidRPr="00D60752">
              <w:rPr>
                <w:sz w:val="22"/>
                <w:szCs w:val="22"/>
              </w:rPr>
              <w:t>,  ин:105900</w:t>
            </w:r>
          </w:p>
        </w:tc>
      </w:tr>
      <w:tr w:rsidR="00D60752" w:rsidRPr="00D60752" w:rsidTr="002318DA"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>
            <w:pPr>
              <w:rPr>
                <w:rFonts w:eastAsiaTheme="minorEastAsia"/>
              </w:rPr>
            </w:pPr>
          </w:p>
        </w:tc>
        <w:tc>
          <w:tcPr>
            <w:tcW w:w="1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</w:pPr>
            <w:r w:rsidRPr="00D60752">
              <w:rPr>
                <w:sz w:val="22"/>
                <w:szCs w:val="22"/>
              </w:rPr>
              <w:t>Адрес электронной почты:</w:t>
            </w:r>
            <w:hyperlink r:id="rId9" w:history="1">
              <w:r w:rsidRPr="00D60752">
                <w:rPr>
                  <w:rStyle w:val="a4"/>
                  <w:sz w:val="22"/>
                  <w:szCs w:val="22"/>
                </w:rPr>
                <w:t>*</w:t>
              </w:r>
            </w:hyperlink>
          </w:p>
        </w:tc>
        <w:tc>
          <w:tcPr>
            <w:tcW w:w="134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/>
        </w:tc>
        <w:tc>
          <w:tcPr>
            <w:tcW w:w="1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60752" w:rsidRPr="00D60752" w:rsidRDefault="002144D5" w:rsidP="001F16AF">
            <w:pPr>
              <w:pStyle w:val="1"/>
              <w:jc w:val="center"/>
              <w:rPr>
                <w:lang w:val="ru-RU"/>
              </w:rPr>
            </w:pPr>
            <w:hyperlink r:id="rId10" w:history="1">
              <w:r w:rsidR="00D60752" w:rsidRPr="00D60752">
                <w:rPr>
                  <w:rStyle w:val="a4"/>
                  <w:sz w:val="22"/>
                  <w:szCs w:val="22"/>
                </w:rPr>
                <w:t>qvartznew</w:t>
              </w:r>
              <w:r w:rsidR="00D60752" w:rsidRPr="00D60752">
                <w:rPr>
                  <w:rStyle w:val="a4"/>
                  <w:sz w:val="22"/>
                  <w:szCs w:val="22"/>
                  <w:lang w:val="ru-RU"/>
                </w:rPr>
                <w:t>@</w:t>
              </w:r>
              <w:r w:rsidR="00D60752" w:rsidRPr="00D60752">
                <w:rPr>
                  <w:rStyle w:val="a4"/>
                  <w:sz w:val="22"/>
                  <w:szCs w:val="22"/>
                </w:rPr>
                <w:t>mail</w:t>
              </w:r>
              <w:r w:rsidR="00D60752" w:rsidRPr="00D60752">
                <w:rPr>
                  <w:rStyle w:val="a4"/>
                  <w:sz w:val="22"/>
                  <w:szCs w:val="22"/>
                  <w:lang w:val="ru-RU"/>
                </w:rPr>
                <w:t>.</w:t>
              </w:r>
              <w:r w:rsidR="00D60752" w:rsidRPr="00D60752">
                <w:rPr>
                  <w:rStyle w:val="a4"/>
                  <w:sz w:val="22"/>
                  <w:szCs w:val="22"/>
                </w:rPr>
                <w:t>ru</w:t>
              </w:r>
            </w:hyperlink>
          </w:p>
        </w:tc>
      </w:tr>
      <w:tr w:rsidR="00D60752" w:rsidRPr="00D60752" w:rsidTr="002318DA"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>
            <w:pPr>
              <w:rPr>
                <w:rFonts w:eastAsiaTheme="minorEastAsia"/>
              </w:rPr>
            </w:pPr>
          </w:p>
        </w:tc>
        <w:tc>
          <w:tcPr>
            <w:tcW w:w="1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</w:pPr>
            <w:r w:rsidRPr="00D60752">
              <w:rPr>
                <w:sz w:val="22"/>
                <w:szCs w:val="22"/>
              </w:rPr>
              <w:t>Официальный веб-сайт:</w:t>
            </w:r>
            <w:hyperlink r:id="rId11" w:history="1">
              <w:r w:rsidRPr="00D60752">
                <w:rPr>
                  <w:rStyle w:val="a4"/>
                  <w:sz w:val="22"/>
                  <w:szCs w:val="22"/>
                </w:rPr>
                <w:t>*</w:t>
              </w:r>
            </w:hyperlink>
          </w:p>
        </w:tc>
        <w:tc>
          <w:tcPr>
            <w:tcW w:w="134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/>
        </w:tc>
        <w:tc>
          <w:tcPr>
            <w:tcW w:w="1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60752" w:rsidRPr="00D60752" w:rsidRDefault="00D60752" w:rsidP="001F16AF">
            <w:pPr>
              <w:pStyle w:val="1"/>
              <w:jc w:val="center"/>
              <w:rPr>
                <w:lang w:val="ru-RU"/>
              </w:rPr>
            </w:pPr>
            <w:r w:rsidRPr="00D60752">
              <w:rPr>
                <w:sz w:val="22"/>
                <w:szCs w:val="22"/>
              </w:rPr>
              <w:t>www.kvarts.uz</w:t>
            </w:r>
          </w:p>
        </w:tc>
      </w:tr>
      <w:tr w:rsidR="00D60752" w:rsidRPr="00D60752" w:rsidTr="001F16AF">
        <w:tc>
          <w:tcPr>
            <w:tcW w:w="12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</w:pPr>
            <w:r w:rsidRPr="00D60752">
              <w:rPr>
                <w:sz w:val="22"/>
                <w:szCs w:val="22"/>
              </w:rPr>
              <w:t>3.</w:t>
            </w:r>
          </w:p>
        </w:tc>
        <w:tc>
          <w:tcPr>
            <w:tcW w:w="48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sz w:val="22"/>
                <w:szCs w:val="22"/>
              </w:rPr>
              <w:t>ИНФОРМАЦИЯ О СУЩЕСТВЕННОМ ФАКТЕ</w:t>
            </w:r>
          </w:p>
        </w:tc>
      </w:tr>
      <w:tr w:rsidR="00D60752" w:rsidRPr="00D60752" w:rsidTr="002318DA"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>
            <w:pPr>
              <w:rPr>
                <w:rFonts w:eastAsiaTheme="minorEastAsia"/>
              </w:rPr>
            </w:pPr>
          </w:p>
        </w:tc>
        <w:tc>
          <w:tcPr>
            <w:tcW w:w="1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</w:pPr>
            <w:r w:rsidRPr="00D60752">
              <w:rPr>
                <w:sz w:val="22"/>
                <w:szCs w:val="22"/>
              </w:rPr>
              <w:t>Номер существенного факта:</w:t>
            </w:r>
          </w:p>
        </w:tc>
        <w:tc>
          <w:tcPr>
            <w:tcW w:w="314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</w:pPr>
            <w:r w:rsidRPr="00D60752">
              <w:rPr>
                <w:sz w:val="22"/>
                <w:szCs w:val="22"/>
              </w:rPr>
              <w:t>08</w:t>
            </w:r>
          </w:p>
        </w:tc>
      </w:tr>
      <w:tr w:rsidR="00D60752" w:rsidRPr="00D60752" w:rsidTr="002318DA"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>
            <w:pPr>
              <w:rPr>
                <w:rFonts w:eastAsiaTheme="minorEastAsia"/>
              </w:rPr>
            </w:pPr>
          </w:p>
        </w:tc>
        <w:tc>
          <w:tcPr>
            <w:tcW w:w="1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</w:pPr>
            <w:r w:rsidRPr="00D60752">
              <w:rPr>
                <w:sz w:val="22"/>
                <w:szCs w:val="22"/>
              </w:rPr>
              <w:t>Наименование существенного факта:</w:t>
            </w:r>
          </w:p>
        </w:tc>
        <w:tc>
          <w:tcPr>
            <w:tcW w:w="314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</w:pPr>
            <w:r w:rsidRPr="00D60752">
              <w:rPr>
                <w:sz w:val="22"/>
                <w:szCs w:val="22"/>
              </w:rPr>
              <w:t>Изменение в составе Наблюдательного совета</w:t>
            </w:r>
          </w:p>
        </w:tc>
      </w:tr>
      <w:tr w:rsidR="00D60752" w:rsidRPr="00D60752" w:rsidTr="001F16AF">
        <w:tc>
          <w:tcPr>
            <w:tcW w:w="12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60752" w:rsidRPr="00D60752" w:rsidRDefault="00D60752" w:rsidP="001F16AF"/>
        </w:tc>
        <w:tc>
          <w:tcPr>
            <w:tcW w:w="48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</w:pPr>
            <w:r w:rsidRPr="00D60752">
              <w:rPr>
                <w:sz w:val="22"/>
                <w:szCs w:val="22"/>
              </w:rPr>
              <w:t>В случае прекращения полномочия лица</w:t>
            </w:r>
          </w:p>
        </w:tc>
      </w:tr>
      <w:tr w:rsidR="001F16AF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/>
        </w:tc>
        <w:tc>
          <w:tcPr>
            <w:tcW w:w="1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19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Ф.И.О. лица или полное наименование доверительного управляющего</w:t>
            </w:r>
          </w:p>
        </w:tc>
        <w:tc>
          <w:tcPr>
            <w:tcW w:w="17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Место работы, должность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Принадлежащие акции</w:t>
            </w:r>
          </w:p>
        </w:tc>
        <w:tc>
          <w:tcPr>
            <w:tcW w:w="6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Работа в других организациях</w:t>
            </w:r>
          </w:p>
        </w:tc>
      </w:tr>
      <w:tr w:rsidR="001F16AF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/>
        </w:tc>
        <w:tc>
          <w:tcPr>
            <w:tcW w:w="13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>
            <w:pPr>
              <w:rPr>
                <w:rFonts w:eastAsiaTheme="minorEastAsia"/>
              </w:rPr>
            </w:pPr>
          </w:p>
        </w:tc>
        <w:tc>
          <w:tcPr>
            <w:tcW w:w="1619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>
            <w:pPr>
              <w:rPr>
                <w:rFonts w:eastAsiaTheme="minorEastAsia"/>
              </w:rPr>
            </w:pP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тип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Должность</w:t>
            </w:r>
          </w:p>
        </w:tc>
      </w:tr>
      <w:tr w:rsidR="001F16AF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  <w:rPr>
                <w:lang w:val="en-US"/>
              </w:rPr>
            </w:pPr>
            <w:r w:rsidRPr="00D6075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386237" w:rsidRDefault="00D60752" w:rsidP="001F16AF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</w:rPr>
            </w:pPr>
            <w:r w:rsidRPr="002318DA">
              <w:rPr>
                <w:noProof/>
                <w:sz w:val="22"/>
                <w:szCs w:val="22"/>
              </w:rPr>
              <w:t>Шарипов Нажмиддин Шухратович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386237" w:rsidRDefault="002318DA" w:rsidP="001F16AF">
            <w:pPr>
              <w:pStyle w:val="ae"/>
              <w:widowControl w:val="0"/>
              <w:tabs>
                <w:tab w:val="left" w:pos="4631"/>
              </w:tabs>
              <w:autoSpaceDE w:val="0"/>
              <w:autoSpaceDN w:val="0"/>
              <w:adjustRightInd w:val="0"/>
              <w:ind w:left="-54"/>
              <w:rPr>
                <w:highlight w:val="yellow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Ха</w:t>
            </w:r>
            <w:r w:rsidRPr="002318DA">
              <w:rPr>
                <w:bCs/>
                <w:sz w:val="22"/>
                <w:szCs w:val="22"/>
                <w:lang w:val="uz-Cyrl-UZ"/>
              </w:rPr>
              <w:t>кимият Ташкентской области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2318DA" w:rsidRDefault="002318DA" w:rsidP="001F16AF">
            <w:r w:rsidRPr="002318DA">
              <w:t>Засестетель хакима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>
            <w:r w:rsidRPr="00D60752">
              <w:rPr>
                <w:sz w:val="22"/>
                <w:szCs w:val="22"/>
              </w:rPr>
              <w:t>простой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4574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</w:tr>
      <w:tr w:rsidR="001F16AF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  <w:rPr>
                <w:lang w:val="en-US"/>
              </w:rPr>
            </w:pPr>
            <w:r w:rsidRPr="00D6075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>
            <w:pPr>
              <w:autoSpaceDE w:val="0"/>
              <w:autoSpaceDN w:val="0"/>
              <w:adjustRightInd w:val="0"/>
              <w:spacing w:before="120"/>
              <w:rPr>
                <w:bCs/>
                <w:lang w:val="uz-Cyrl-UZ"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Хайдаров Бахтиёр Халимович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r w:rsidRPr="00D60752">
              <w:rPr>
                <w:bCs/>
                <w:sz w:val="22"/>
                <w:szCs w:val="22"/>
                <w:lang w:val="uz-Cyrl-UZ"/>
              </w:rPr>
              <w:t xml:space="preserve">Агентство по управлению государственными активами 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r w:rsidRPr="00D60752">
              <w:rPr>
                <w:bCs/>
                <w:sz w:val="22"/>
                <w:szCs w:val="22"/>
                <w:lang w:val="uz-Cyrl-UZ"/>
              </w:rPr>
              <w:t>Начальник Департамента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</w:tr>
      <w:tr w:rsidR="001F16AF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  <w:rPr>
                <w:lang w:val="en-US"/>
              </w:rPr>
            </w:pPr>
            <w:r w:rsidRPr="00D6075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D60752">
              <w:rPr>
                <w:noProof/>
                <w:sz w:val="22"/>
                <w:szCs w:val="22"/>
                <w:lang w:val="uz-Cyrl-UZ"/>
              </w:rPr>
              <w:t>Зарипов Ботир Комилович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Бухарский областной хакимят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Хаким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</w:tr>
      <w:tr w:rsidR="001F16AF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  <w:rPr>
                <w:lang w:val="en-US"/>
              </w:rPr>
            </w:pPr>
            <w:r w:rsidRPr="00D6075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Худойқулов Садирдин Каримович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rPr>
                <w:highlight w:val="yellow"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Ташкентский государственный экономический университет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rPr>
                <w:highlight w:val="yellow"/>
                <w:lang w:val="uz-Cyrl-UZ"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З</w:t>
            </w:r>
            <w:r w:rsidRPr="00D60752">
              <w:rPr>
                <w:bCs/>
                <w:sz w:val="22"/>
                <w:szCs w:val="22"/>
              </w:rPr>
              <w:t>а</w:t>
            </w:r>
            <w:r w:rsidRPr="00D60752">
              <w:rPr>
                <w:bCs/>
                <w:sz w:val="22"/>
                <w:szCs w:val="22"/>
                <w:lang w:val="uz-Cyrl-UZ"/>
              </w:rPr>
              <w:t>ведующий кафедрой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</w:tr>
      <w:tr w:rsidR="006B0ADE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0ADE" w:rsidRPr="00D60752" w:rsidRDefault="006B0ADE" w:rsidP="006B0ADE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2318DA" w:rsidRDefault="006B0ADE" w:rsidP="006B0ADE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6B0ADE" w:rsidRDefault="006B0ADE" w:rsidP="006B0ADE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6B0ADE">
              <w:rPr>
                <w:bCs/>
                <w:sz w:val="22"/>
                <w:szCs w:val="22"/>
                <w:lang w:val="uz-Cyrl-UZ"/>
              </w:rPr>
              <w:t>Абидов Шерзод Абдусаматович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Абидов Шерзод Абдусаматович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r w:rsidRPr="00D60752">
              <w:rPr>
                <w:bCs/>
                <w:sz w:val="22"/>
                <w:szCs w:val="22"/>
                <w:lang w:val="uz-Cyrl-UZ"/>
              </w:rPr>
              <w:t>Кабинет Министров</w:t>
            </w:r>
            <w:r w:rsidRPr="00D60752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D60752">
              <w:rPr>
                <w:bCs/>
                <w:sz w:val="22"/>
                <w:szCs w:val="22"/>
              </w:rPr>
              <w:t>РУз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</w:tr>
      <w:tr w:rsidR="006B0ADE" w:rsidRPr="00D60752" w:rsidTr="002E0A7F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0ADE" w:rsidRPr="00D60752" w:rsidRDefault="006B0ADE" w:rsidP="006B0ADE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2318DA" w:rsidRDefault="006B0ADE" w:rsidP="006B0ADE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B0ADE" w:rsidRPr="006B0ADE" w:rsidRDefault="006B0ADE" w:rsidP="006B0ADE">
            <w:pPr>
              <w:autoSpaceDE w:val="0"/>
              <w:autoSpaceDN w:val="0"/>
              <w:adjustRightInd w:val="0"/>
              <w:spacing w:before="120"/>
              <w:rPr>
                <w:bCs/>
                <w:sz w:val="22"/>
                <w:szCs w:val="22"/>
                <w:lang w:val="uz-Cyrl-UZ"/>
              </w:rPr>
            </w:pPr>
            <w:r w:rsidRPr="006B0ADE">
              <w:rPr>
                <w:bCs/>
                <w:sz w:val="22"/>
                <w:szCs w:val="22"/>
                <w:lang w:val="uz-Cyrl-UZ"/>
              </w:rPr>
              <w:t>Қаххоров Азизжон Ахрорович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r w:rsidRPr="00D60752">
              <w:rPr>
                <w:sz w:val="22"/>
                <w:szCs w:val="22"/>
              </w:rPr>
              <w:t>АО "Инвестиционная компания УзАссетс"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r w:rsidRPr="00D60752">
              <w:rPr>
                <w:sz w:val="22"/>
                <w:szCs w:val="22"/>
              </w:rPr>
              <w:t>Председатель правления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</w:tr>
      <w:tr w:rsidR="006B0ADE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0ADE" w:rsidRPr="00D60752" w:rsidRDefault="006B0ADE" w:rsidP="006B0ADE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2318DA" w:rsidRDefault="006B0ADE" w:rsidP="006B0ADE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6B0ADE" w:rsidRDefault="006B0ADE" w:rsidP="006B0ADE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6B0ADE">
              <w:rPr>
                <w:bCs/>
                <w:sz w:val="22"/>
                <w:szCs w:val="22"/>
                <w:lang w:val="uz-Cyrl-UZ"/>
              </w:rPr>
              <w:t>Каримов Алишер Нишанович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rPr>
                <w:bCs/>
                <w:lang w:val="uz-Cyrl-UZ"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Министерство юстиции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rPr>
                <w:bCs/>
                <w:lang w:val="uz-Cyrl-UZ"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Заместитель министра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</w:tr>
      <w:tr w:rsidR="006B0ADE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0ADE" w:rsidRPr="00D60752" w:rsidRDefault="006B0ADE" w:rsidP="006B0ADE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Default="006B0ADE" w:rsidP="006B0ADE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6B0ADE" w:rsidRDefault="006B0ADE" w:rsidP="006B0ADE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highlight w:val="yellow"/>
              </w:rPr>
            </w:pPr>
            <w:r w:rsidRPr="006B0ADE">
              <w:rPr>
                <w:bCs/>
                <w:sz w:val="22"/>
                <w:szCs w:val="22"/>
                <w:lang w:val="uz-Cyrl-UZ"/>
              </w:rPr>
              <w:t>Қурбоналиев Санжар Сабриддинович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rPr>
                <w:noProof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Агентство по управлению государственными активами .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rPr>
                <w:noProof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Начальника Департамента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</w:tr>
      <w:tr w:rsidR="006B0ADE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0ADE" w:rsidRPr="00D60752" w:rsidRDefault="006B0ADE" w:rsidP="006B0ADE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Default="006B0ADE" w:rsidP="006B0ADE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6B0ADE" w:rsidRDefault="006B0ADE" w:rsidP="006B0ADE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highlight w:val="yellow"/>
              </w:rPr>
            </w:pPr>
            <w:r w:rsidRPr="006B0ADE">
              <w:rPr>
                <w:noProof/>
                <w:sz w:val="22"/>
                <w:szCs w:val="22"/>
                <w:lang w:val="uz-Cyrl-UZ"/>
              </w:rPr>
              <w:t>Сирожитдинов Ҳабиб Камилович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r w:rsidRPr="00D60752">
              <w:rPr>
                <w:bCs/>
                <w:sz w:val="22"/>
                <w:szCs w:val="22"/>
                <w:lang w:val="uz-Cyrl-UZ"/>
              </w:rPr>
              <w:t>Ферганское територинальное управление  Агентство по управлению государственными активами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r w:rsidRPr="00D60752">
              <w:rPr>
                <w:bCs/>
                <w:sz w:val="22"/>
                <w:szCs w:val="22"/>
                <w:lang w:val="uz-Cyrl-UZ"/>
              </w:rPr>
              <w:t>Начальник управления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</w:tr>
      <w:tr w:rsidR="00D60752" w:rsidRPr="00D60752" w:rsidTr="001F16AF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/>
        </w:tc>
        <w:tc>
          <w:tcPr>
            <w:tcW w:w="48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</w:pPr>
            <w:r w:rsidRPr="00D60752">
              <w:rPr>
                <w:sz w:val="22"/>
                <w:szCs w:val="22"/>
              </w:rPr>
              <w:t>В случае избрания (назначения) лица</w:t>
            </w:r>
          </w:p>
        </w:tc>
      </w:tr>
      <w:tr w:rsidR="001F16AF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/>
        </w:tc>
        <w:tc>
          <w:tcPr>
            <w:tcW w:w="1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19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Ф.И.О. или полное наименование доверительного управляющего</w:t>
            </w:r>
          </w:p>
        </w:tc>
        <w:tc>
          <w:tcPr>
            <w:tcW w:w="17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Место работы, должность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both"/>
            </w:pPr>
            <w:r w:rsidRPr="00D60752">
              <w:rPr>
                <w:b/>
                <w:bCs/>
                <w:sz w:val="22"/>
                <w:szCs w:val="22"/>
              </w:rPr>
              <w:t>Принадлежащие акции</w:t>
            </w:r>
          </w:p>
        </w:tc>
        <w:tc>
          <w:tcPr>
            <w:tcW w:w="6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Работа в других организациях</w:t>
            </w:r>
          </w:p>
        </w:tc>
      </w:tr>
      <w:tr w:rsidR="001F16AF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/>
        </w:tc>
        <w:tc>
          <w:tcPr>
            <w:tcW w:w="13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>
            <w:pPr>
              <w:rPr>
                <w:rFonts w:eastAsiaTheme="minorEastAsia"/>
              </w:rPr>
            </w:pPr>
          </w:p>
        </w:tc>
        <w:tc>
          <w:tcPr>
            <w:tcW w:w="1619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>
            <w:pPr>
              <w:rPr>
                <w:rFonts w:eastAsiaTheme="minorEastAsia"/>
              </w:rPr>
            </w:pP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тип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коли</w:t>
            </w:r>
            <w:r w:rsidRPr="00D60752">
              <w:rPr>
                <w:b/>
                <w:bCs/>
                <w:sz w:val="22"/>
                <w:szCs w:val="22"/>
              </w:rPr>
              <w:lastRenderedPageBreak/>
              <w:t>чество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lastRenderedPageBreak/>
              <w:t>место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Долж</w:t>
            </w:r>
            <w:r w:rsidRPr="00D60752">
              <w:rPr>
                <w:b/>
                <w:bCs/>
                <w:sz w:val="22"/>
                <w:szCs w:val="22"/>
              </w:rPr>
              <w:lastRenderedPageBreak/>
              <w:t>ность</w:t>
            </w:r>
          </w:p>
        </w:tc>
      </w:tr>
      <w:tr w:rsidR="001F16AF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sz w:val="22"/>
                <w:szCs w:val="22"/>
              </w:rPr>
              <w:t>1.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Рахматуллаев Бекзод Ражабович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rPr>
                <w:noProof/>
                <w:lang w:val="uz-Cyrl-UZ"/>
              </w:rPr>
            </w:pPr>
            <w:r w:rsidRPr="00D60752">
              <w:rPr>
                <w:noProof/>
                <w:sz w:val="22"/>
                <w:szCs w:val="22"/>
                <w:lang w:val="uz-Cyrl-UZ"/>
              </w:rPr>
              <w:t>Администрация Президента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r w:rsidRPr="00D60752">
              <w:rPr>
                <w:bCs/>
                <w:sz w:val="22"/>
                <w:szCs w:val="22"/>
                <w:lang w:val="uz-Cyrl-UZ"/>
              </w:rPr>
              <w:t>Руководитель сектора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</w:tr>
      <w:tr w:rsidR="001F16AF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  <w:rPr>
                <w:lang w:val="en-US"/>
              </w:rPr>
            </w:pPr>
            <w:r w:rsidRPr="00D6075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Маматов Одилжон Абдугапарович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rPr>
                <w:highlight w:val="yellow"/>
              </w:rPr>
            </w:pPr>
            <w:r w:rsidRPr="00D60752">
              <w:rPr>
                <w:sz w:val="22"/>
                <w:szCs w:val="22"/>
              </w:rPr>
              <w:t xml:space="preserve">Центр организации эффективного использования </w:t>
            </w:r>
            <w:r w:rsidRPr="00D60752">
              <w:rPr>
                <w:sz w:val="22"/>
                <w:szCs w:val="22"/>
                <w:lang w:val="uz-Cyrl-UZ"/>
              </w:rPr>
              <w:t xml:space="preserve">пустующих объектов 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rPr>
                <w:highlight w:val="yellow"/>
              </w:rPr>
            </w:pPr>
            <w:r w:rsidRPr="00D60752">
              <w:rPr>
                <w:sz w:val="22"/>
                <w:szCs w:val="22"/>
              </w:rPr>
              <w:t>И.о. Директора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</w:tr>
      <w:tr w:rsidR="001F16AF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sz w:val="22"/>
                <w:szCs w:val="22"/>
              </w:rPr>
              <w:t>3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Хакимов Шерзод Набижанович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r w:rsidRPr="00D60752">
              <w:rPr>
                <w:bCs/>
                <w:sz w:val="22"/>
                <w:szCs w:val="22"/>
                <w:lang w:val="uz-Cyrl-UZ"/>
              </w:rPr>
              <w:t>Ферганское територинальное управление  Агентство по управлению государственными активами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r w:rsidRPr="00D60752">
              <w:rPr>
                <w:sz w:val="22"/>
                <w:szCs w:val="22"/>
              </w:rPr>
              <w:t xml:space="preserve">Заместитель начальника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</w:tr>
      <w:tr w:rsidR="001F16AF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sz w:val="22"/>
                <w:szCs w:val="22"/>
              </w:rPr>
              <w:t>4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Реджабоев Хасан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rPr>
                <w:highlight w:val="yellow"/>
              </w:rPr>
            </w:pPr>
            <w:r w:rsidRPr="00D60752">
              <w:rPr>
                <w:sz w:val="22"/>
                <w:szCs w:val="22"/>
              </w:rPr>
              <w:t>Университет Висконсин-Мадисон (США)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rPr>
                <w:highlight w:val="yellow"/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Исследователь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</w:tr>
      <w:tr w:rsidR="006B0ADE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0ADE" w:rsidRPr="00D60752" w:rsidRDefault="006B0ADE" w:rsidP="006B0ADE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6B0ADE" w:rsidRDefault="006B0ADE" w:rsidP="006B0ADE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6B0ADE">
              <w:rPr>
                <w:bCs/>
                <w:sz w:val="22"/>
                <w:szCs w:val="22"/>
                <w:lang w:val="uz-Cyrl-UZ"/>
              </w:rPr>
              <w:t>Абидов Шерзод Абдусаматович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Абидов Шерзод Абдусаматович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r w:rsidRPr="00D60752">
              <w:rPr>
                <w:bCs/>
                <w:sz w:val="22"/>
                <w:szCs w:val="22"/>
                <w:lang w:val="uz-Cyrl-UZ"/>
              </w:rPr>
              <w:t>Кабинет Министров</w:t>
            </w:r>
            <w:r w:rsidRPr="00D60752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D60752">
              <w:rPr>
                <w:bCs/>
                <w:sz w:val="22"/>
                <w:szCs w:val="22"/>
              </w:rPr>
              <w:t>РУз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</w:tr>
      <w:tr w:rsidR="006B0ADE" w:rsidRPr="00D60752" w:rsidTr="001F47E9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0ADE" w:rsidRPr="00D60752" w:rsidRDefault="006B0ADE" w:rsidP="006B0ADE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B0ADE" w:rsidRPr="006B0ADE" w:rsidRDefault="006B0ADE" w:rsidP="006B0ADE">
            <w:pPr>
              <w:autoSpaceDE w:val="0"/>
              <w:autoSpaceDN w:val="0"/>
              <w:adjustRightInd w:val="0"/>
              <w:spacing w:before="120"/>
              <w:rPr>
                <w:bCs/>
                <w:sz w:val="22"/>
                <w:szCs w:val="22"/>
                <w:lang w:val="uz-Cyrl-UZ"/>
              </w:rPr>
            </w:pPr>
            <w:r w:rsidRPr="006B0ADE">
              <w:rPr>
                <w:bCs/>
                <w:sz w:val="22"/>
                <w:szCs w:val="22"/>
                <w:lang w:val="uz-Cyrl-UZ"/>
              </w:rPr>
              <w:t>Қаххоров Азизжон Ахрорович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r w:rsidRPr="00D60752">
              <w:rPr>
                <w:sz w:val="22"/>
                <w:szCs w:val="22"/>
              </w:rPr>
              <w:t>АО "Инвестиционная компания УзАссетс"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r w:rsidRPr="00D60752">
              <w:rPr>
                <w:sz w:val="22"/>
                <w:szCs w:val="22"/>
              </w:rPr>
              <w:t>Председатель правления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</w:tr>
      <w:tr w:rsidR="006B0ADE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0ADE" w:rsidRPr="00D60752" w:rsidRDefault="006B0ADE" w:rsidP="006B0ADE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6B0ADE" w:rsidRDefault="006B0ADE" w:rsidP="006B0ADE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6B0ADE">
              <w:rPr>
                <w:bCs/>
                <w:sz w:val="22"/>
                <w:szCs w:val="22"/>
                <w:lang w:val="uz-Cyrl-UZ"/>
              </w:rPr>
              <w:t>Каримов Алишер Нишанович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rPr>
                <w:bCs/>
                <w:lang w:val="uz-Cyrl-UZ"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Министерство юстиции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rPr>
                <w:bCs/>
                <w:lang w:val="uz-Cyrl-UZ"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Заместитель министра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</w:tr>
      <w:tr w:rsidR="006B0ADE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0ADE" w:rsidRPr="00D60752" w:rsidRDefault="006B0ADE" w:rsidP="006B0ADE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6B0ADE" w:rsidRDefault="006B0ADE" w:rsidP="006B0ADE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highlight w:val="yellow"/>
              </w:rPr>
            </w:pPr>
            <w:r w:rsidRPr="006B0ADE">
              <w:rPr>
                <w:bCs/>
                <w:sz w:val="22"/>
                <w:szCs w:val="22"/>
                <w:lang w:val="uz-Cyrl-UZ"/>
              </w:rPr>
              <w:t>Қурбоналиев Санжар Сабриддинович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rPr>
                <w:noProof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Агентство по управлению государственными активами .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rPr>
                <w:noProof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Начальника Департамента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</w:tr>
      <w:tr w:rsidR="006B0ADE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0ADE" w:rsidRPr="00D60752" w:rsidRDefault="006B0ADE" w:rsidP="006B0ADE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Default="006B0ADE" w:rsidP="006B0ADE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6B0ADE" w:rsidRDefault="006B0ADE" w:rsidP="006B0ADE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highlight w:val="yellow"/>
              </w:rPr>
            </w:pPr>
            <w:r w:rsidRPr="006B0ADE">
              <w:rPr>
                <w:noProof/>
                <w:sz w:val="22"/>
                <w:szCs w:val="22"/>
                <w:lang w:val="uz-Cyrl-UZ"/>
              </w:rPr>
              <w:t>Сирожитдинов Ҳабиб Камилович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r w:rsidRPr="00D60752">
              <w:rPr>
                <w:bCs/>
                <w:sz w:val="22"/>
                <w:szCs w:val="22"/>
                <w:lang w:val="uz-Cyrl-UZ"/>
              </w:rPr>
              <w:t>Ферганское територинальное управление  Агентство по управлению государственными активами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r w:rsidRPr="00D60752">
              <w:rPr>
                <w:bCs/>
                <w:sz w:val="22"/>
                <w:szCs w:val="22"/>
                <w:lang w:val="uz-Cyrl-UZ"/>
              </w:rPr>
              <w:t>Начальник управления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B0ADE" w:rsidRPr="00D60752" w:rsidRDefault="006B0ADE" w:rsidP="006B0ADE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</w:tr>
      <w:tr w:rsidR="00D60752" w:rsidRPr="00D60752" w:rsidTr="001F16AF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/>
        </w:tc>
        <w:tc>
          <w:tcPr>
            <w:tcW w:w="265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</w:pPr>
            <w:r w:rsidRPr="00D60752">
              <w:rPr>
                <w:sz w:val="22"/>
                <w:szCs w:val="22"/>
              </w:rPr>
              <w:t>Орган эмитента, принявший решения об указанных изменениях: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/>
        </w:tc>
        <w:tc>
          <w:tcPr>
            <w:tcW w:w="1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60752" w:rsidRPr="00D60752" w:rsidRDefault="00D60752" w:rsidP="001F16AF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noProof/>
              </w:rPr>
            </w:pPr>
            <w:r w:rsidRPr="00D60752">
              <w:rPr>
                <w:noProof/>
                <w:sz w:val="22"/>
                <w:szCs w:val="22"/>
              </w:rPr>
              <w:t>ОСА</w:t>
            </w:r>
          </w:p>
        </w:tc>
      </w:tr>
      <w:tr w:rsidR="00D60752" w:rsidRPr="00D60752" w:rsidTr="001F16AF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/>
        </w:tc>
        <w:tc>
          <w:tcPr>
            <w:tcW w:w="265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</w:pPr>
            <w:r w:rsidRPr="00D60752">
              <w:rPr>
                <w:sz w:val="22"/>
                <w:szCs w:val="22"/>
              </w:rPr>
              <w:t>Дата принятия решения: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/>
        </w:tc>
        <w:tc>
          <w:tcPr>
            <w:tcW w:w="1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en-US"/>
              </w:rPr>
              <w:t>30</w:t>
            </w:r>
            <w:r w:rsidRPr="00D60752">
              <w:rPr>
                <w:sz w:val="22"/>
                <w:szCs w:val="22"/>
                <w:lang w:val="uz-Cyrl-UZ"/>
              </w:rPr>
              <w:t>.06.2021 г.</w:t>
            </w:r>
          </w:p>
        </w:tc>
      </w:tr>
      <w:tr w:rsidR="00D60752" w:rsidRPr="00D60752" w:rsidTr="001F16AF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/>
        </w:tc>
        <w:tc>
          <w:tcPr>
            <w:tcW w:w="265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</w:pPr>
            <w:r w:rsidRPr="00D60752">
              <w:rPr>
                <w:sz w:val="22"/>
                <w:szCs w:val="22"/>
              </w:rPr>
              <w:t>Дата составления протокола: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/>
        </w:tc>
        <w:tc>
          <w:tcPr>
            <w:tcW w:w="1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60752" w:rsidRPr="00D60752" w:rsidRDefault="006B0ADE" w:rsidP="001F16AF">
            <w:pPr>
              <w:jc w:val="center"/>
              <w:rPr>
                <w:highlight w:val="yellow"/>
                <w:lang w:val="uz-Cyrl-UZ"/>
              </w:rPr>
            </w:pPr>
            <w:r w:rsidRPr="006B0ADE">
              <w:rPr>
                <w:sz w:val="22"/>
                <w:szCs w:val="22"/>
                <w:lang w:val="uz-Cyrl-UZ"/>
              </w:rPr>
              <w:t>09</w:t>
            </w:r>
            <w:r w:rsidR="00D60752" w:rsidRPr="006B0ADE">
              <w:rPr>
                <w:sz w:val="22"/>
                <w:szCs w:val="22"/>
                <w:lang w:val="uz-Cyrl-UZ"/>
              </w:rPr>
              <w:t>.07.2021 г.</w:t>
            </w:r>
          </w:p>
        </w:tc>
      </w:tr>
      <w:tr w:rsidR="00D60752" w:rsidRPr="00D60752" w:rsidTr="001F16AF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/>
        </w:tc>
        <w:tc>
          <w:tcPr>
            <w:tcW w:w="265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</w:pPr>
            <w:r w:rsidRPr="00D60752">
              <w:rPr>
                <w:sz w:val="22"/>
                <w:szCs w:val="22"/>
              </w:rPr>
              <w:t xml:space="preserve">Выписка из протокола органа управления и паспортные данные избранного (назначенного) лица, с указанием его места жительства </w:t>
            </w:r>
            <w:hyperlink r:id="rId12" w:history="1">
              <w:r w:rsidRPr="00D60752">
                <w:rPr>
                  <w:rStyle w:val="a4"/>
                  <w:sz w:val="22"/>
                  <w:szCs w:val="22"/>
                </w:rPr>
                <w:t>**</w:t>
              </w:r>
            </w:hyperlink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/>
        </w:tc>
        <w:tc>
          <w:tcPr>
            <w:tcW w:w="1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/>
        </w:tc>
      </w:tr>
      <w:tr w:rsidR="00D60752" w:rsidRPr="00D60752" w:rsidTr="001F16AF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/>
        </w:tc>
        <w:tc>
          <w:tcPr>
            <w:tcW w:w="48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>
            <w:pPr>
              <w:pStyle w:val="af"/>
            </w:pPr>
            <w:r w:rsidRPr="00D60752">
              <w:rPr>
                <w:sz w:val="22"/>
                <w:szCs w:val="22"/>
              </w:rPr>
              <w:t>Состав Наблюдательного совета после изменения</w:t>
            </w:r>
          </w:p>
        </w:tc>
      </w:tr>
      <w:tr w:rsidR="001F16AF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/>
        </w:tc>
        <w:tc>
          <w:tcPr>
            <w:tcW w:w="194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555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Ф.И.О. или полное наименование доверительного управляющего</w:t>
            </w:r>
          </w:p>
        </w:tc>
        <w:tc>
          <w:tcPr>
            <w:tcW w:w="17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Место работы, должность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Принадлежащие акции</w:t>
            </w:r>
          </w:p>
        </w:tc>
        <w:tc>
          <w:tcPr>
            <w:tcW w:w="6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Работа в других организациях</w:t>
            </w:r>
          </w:p>
        </w:tc>
      </w:tr>
      <w:tr w:rsidR="001F16AF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/>
        </w:tc>
        <w:tc>
          <w:tcPr>
            <w:tcW w:w="194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>
            <w:pPr>
              <w:rPr>
                <w:rFonts w:eastAsiaTheme="minorEastAsia"/>
              </w:rPr>
            </w:pPr>
          </w:p>
        </w:tc>
        <w:tc>
          <w:tcPr>
            <w:tcW w:w="1555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>
            <w:pPr>
              <w:rPr>
                <w:rFonts w:eastAsiaTheme="minorEastAsia"/>
              </w:rPr>
            </w:pP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тип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b/>
                <w:bCs/>
                <w:sz w:val="22"/>
                <w:szCs w:val="22"/>
              </w:rPr>
              <w:t>Должность</w:t>
            </w:r>
          </w:p>
        </w:tc>
      </w:tr>
      <w:tr w:rsidR="001F16AF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60752" w:rsidRPr="00D60752" w:rsidRDefault="00D60752" w:rsidP="001F16AF"/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sz w:val="22"/>
                <w:szCs w:val="22"/>
              </w:rPr>
              <w:t>1</w:t>
            </w:r>
          </w:p>
        </w:tc>
        <w:tc>
          <w:tcPr>
            <w:tcW w:w="15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Рахматуллаев Бекзод Ражабович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rPr>
                <w:noProof/>
                <w:lang w:val="uz-Cyrl-UZ"/>
              </w:rPr>
            </w:pPr>
            <w:r w:rsidRPr="00D60752">
              <w:rPr>
                <w:noProof/>
                <w:sz w:val="22"/>
                <w:szCs w:val="22"/>
                <w:lang w:val="uz-Cyrl-UZ"/>
              </w:rPr>
              <w:t>Администрация Президента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r w:rsidRPr="00D60752">
              <w:rPr>
                <w:bCs/>
                <w:sz w:val="22"/>
                <w:szCs w:val="22"/>
                <w:lang w:val="uz-Cyrl-UZ"/>
              </w:rPr>
              <w:t>Руководитель сектора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</w:tr>
      <w:tr w:rsidR="001F16AF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/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sz w:val="22"/>
                <w:szCs w:val="22"/>
              </w:rPr>
              <w:t>2</w:t>
            </w:r>
          </w:p>
        </w:tc>
        <w:tc>
          <w:tcPr>
            <w:tcW w:w="15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Абидов Шерзод Абдусаматович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r w:rsidRPr="00D60752">
              <w:rPr>
                <w:bCs/>
                <w:sz w:val="22"/>
                <w:szCs w:val="22"/>
                <w:lang w:val="uz-Cyrl-UZ"/>
              </w:rPr>
              <w:t>Кабинет Министров</w:t>
            </w:r>
            <w:r w:rsidRPr="00D60752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D60752">
              <w:rPr>
                <w:bCs/>
                <w:sz w:val="22"/>
                <w:szCs w:val="22"/>
              </w:rPr>
              <w:t>РУз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r w:rsidRPr="00D60752">
              <w:rPr>
                <w:bCs/>
                <w:sz w:val="22"/>
                <w:szCs w:val="22"/>
                <w:lang w:val="uz-Cyrl-UZ"/>
              </w:rPr>
              <w:t>Руководитель секретариата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</w:tr>
      <w:tr w:rsidR="001F16AF" w:rsidRPr="00D60752" w:rsidTr="002318DA"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/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sz w:val="22"/>
                <w:szCs w:val="22"/>
              </w:rPr>
              <w:t>3</w:t>
            </w:r>
          </w:p>
        </w:tc>
        <w:tc>
          <w:tcPr>
            <w:tcW w:w="15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>
            <w:pPr>
              <w:autoSpaceDE w:val="0"/>
              <w:autoSpaceDN w:val="0"/>
              <w:adjustRightInd w:val="0"/>
              <w:spacing w:before="120"/>
              <w:rPr>
                <w:bCs/>
                <w:lang w:val="uz-Cyrl-UZ"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Қаххоров Азизжон Ахрорович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r w:rsidRPr="00D60752">
              <w:rPr>
                <w:sz w:val="22"/>
                <w:szCs w:val="22"/>
              </w:rPr>
              <w:t xml:space="preserve">АО "Инвестиционная компания </w:t>
            </w:r>
            <w:r w:rsidRPr="00D60752">
              <w:rPr>
                <w:sz w:val="22"/>
                <w:szCs w:val="22"/>
              </w:rPr>
              <w:lastRenderedPageBreak/>
              <w:t>УзАссетс"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r w:rsidRPr="00D60752">
              <w:rPr>
                <w:sz w:val="22"/>
                <w:szCs w:val="22"/>
              </w:rPr>
              <w:lastRenderedPageBreak/>
              <w:t>Председатель правления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/>
          <w:p w:rsidR="00D60752" w:rsidRPr="00D60752" w:rsidRDefault="00D60752" w:rsidP="001F16AF">
            <w:pPr>
              <w:jc w:val="center"/>
            </w:pPr>
          </w:p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</w:p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</w:p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</w:tr>
      <w:tr w:rsidR="001F16AF" w:rsidRPr="00D60752" w:rsidTr="002318DA">
        <w:trPr>
          <w:trHeight w:val="230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/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sz w:val="22"/>
                <w:szCs w:val="22"/>
              </w:rPr>
              <w:t>4</w:t>
            </w:r>
          </w:p>
        </w:tc>
        <w:tc>
          <w:tcPr>
            <w:tcW w:w="15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Маматов Одилжон Абдугапарович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rPr>
                <w:highlight w:val="yellow"/>
              </w:rPr>
            </w:pPr>
            <w:r w:rsidRPr="00D60752">
              <w:rPr>
                <w:sz w:val="22"/>
                <w:szCs w:val="22"/>
              </w:rPr>
              <w:t xml:space="preserve">Центр организации эффективного использования </w:t>
            </w:r>
            <w:r w:rsidRPr="00D60752">
              <w:rPr>
                <w:sz w:val="22"/>
                <w:szCs w:val="22"/>
                <w:lang w:val="uz-Cyrl-UZ"/>
              </w:rPr>
              <w:t xml:space="preserve">пустующих объектов 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rPr>
                <w:highlight w:val="yellow"/>
              </w:rPr>
            </w:pPr>
            <w:r w:rsidRPr="00D60752">
              <w:rPr>
                <w:sz w:val="22"/>
                <w:szCs w:val="22"/>
              </w:rPr>
              <w:t>И.о. Директора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/>
          <w:p w:rsidR="00D60752" w:rsidRPr="00D60752" w:rsidRDefault="00D60752" w:rsidP="001F16AF">
            <w:pPr>
              <w:jc w:val="center"/>
            </w:pPr>
          </w:p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</w:p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</w:p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</w:tr>
      <w:tr w:rsidR="001F16AF" w:rsidRPr="00D60752" w:rsidTr="002318DA">
        <w:trPr>
          <w:trHeight w:val="230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/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sz w:val="22"/>
                <w:szCs w:val="22"/>
              </w:rPr>
              <w:t>5</w:t>
            </w:r>
          </w:p>
        </w:tc>
        <w:tc>
          <w:tcPr>
            <w:tcW w:w="15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Каримов Алишер Нишанович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rPr>
                <w:bCs/>
                <w:lang w:val="uz-Cyrl-UZ"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Министерство юстиции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rPr>
                <w:bCs/>
                <w:lang w:val="uz-Cyrl-UZ"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Заместитель министра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/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</w:p>
          <w:p w:rsidR="00D60752" w:rsidRPr="00D60752" w:rsidRDefault="00D60752" w:rsidP="001F16AF">
            <w:pPr>
              <w:jc w:val="center"/>
              <w:rPr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</w:tr>
      <w:tr w:rsidR="001F16AF" w:rsidRPr="00D60752" w:rsidTr="002318DA">
        <w:trPr>
          <w:trHeight w:val="230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/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sz w:val="22"/>
                <w:szCs w:val="22"/>
              </w:rPr>
              <w:t>6</w:t>
            </w:r>
          </w:p>
        </w:tc>
        <w:tc>
          <w:tcPr>
            <w:tcW w:w="15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Қурбоналиев Санжар Сабриддинович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rPr>
                <w:noProof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Агентство по управлению государственными активами .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rPr>
                <w:noProof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Начальника Департамента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</w:tr>
      <w:tr w:rsidR="001F16AF" w:rsidRPr="00D60752" w:rsidTr="002318DA">
        <w:trPr>
          <w:trHeight w:val="230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/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sz w:val="22"/>
                <w:szCs w:val="22"/>
              </w:rPr>
              <w:t>7</w:t>
            </w:r>
          </w:p>
        </w:tc>
        <w:tc>
          <w:tcPr>
            <w:tcW w:w="15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</w:rPr>
            </w:pPr>
            <w:r w:rsidRPr="00D60752">
              <w:rPr>
                <w:noProof/>
                <w:sz w:val="22"/>
                <w:szCs w:val="22"/>
                <w:lang w:val="uz-Cyrl-UZ"/>
              </w:rPr>
              <w:t>Сирожитдинов Ҳабиб Камилович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r w:rsidRPr="00D60752">
              <w:rPr>
                <w:bCs/>
                <w:sz w:val="22"/>
                <w:szCs w:val="22"/>
                <w:lang w:val="uz-Cyrl-UZ"/>
              </w:rPr>
              <w:t>Ферганское територинальное управление  Агентство по управлению государственными активами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r w:rsidRPr="00D60752">
              <w:rPr>
                <w:bCs/>
                <w:sz w:val="22"/>
                <w:szCs w:val="22"/>
                <w:lang w:val="uz-Cyrl-UZ"/>
              </w:rPr>
              <w:t>Начальник управления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</w:tr>
      <w:tr w:rsidR="001F16AF" w:rsidRPr="00D60752" w:rsidTr="002318DA">
        <w:trPr>
          <w:trHeight w:val="230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/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sz w:val="22"/>
                <w:szCs w:val="22"/>
              </w:rPr>
              <w:t>8</w:t>
            </w:r>
          </w:p>
        </w:tc>
        <w:tc>
          <w:tcPr>
            <w:tcW w:w="15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Хакимов Шерзод Набижанович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r w:rsidRPr="00D60752">
              <w:rPr>
                <w:bCs/>
                <w:sz w:val="22"/>
                <w:szCs w:val="22"/>
                <w:lang w:val="uz-Cyrl-UZ"/>
              </w:rPr>
              <w:t>Ферганское територинальное управление  Агентство по управлению государственными активами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r w:rsidRPr="00D60752">
              <w:rPr>
                <w:sz w:val="22"/>
                <w:szCs w:val="22"/>
              </w:rPr>
              <w:t xml:space="preserve">Заместитель начальника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</w:tr>
      <w:tr w:rsidR="001F16AF" w:rsidRPr="00D60752" w:rsidTr="002318DA">
        <w:trPr>
          <w:trHeight w:val="230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752" w:rsidRPr="00D60752" w:rsidRDefault="00D60752" w:rsidP="001F16AF"/>
        </w:tc>
        <w:tc>
          <w:tcPr>
            <w:tcW w:w="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pStyle w:val="af"/>
              <w:jc w:val="center"/>
            </w:pPr>
            <w:r w:rsidRPr="00D60752">
              <w:rPr>
                <w:sz w:val="22"/>
                <w:szCs w:val="22"/>
              </w:rPr>
              <w:t>9</w:t>
            </w:r>
          </w:p>
        </w:tc>
        <w:tc>
          <w:tcPr>
            <w:tcW w:w="15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</w:rPr>
            </w:pPr>
            <w:r w:rsidRPr="00D60752">
              <w:rPr>
                <w:bCs/>
                <w:sz w:val="22"/>
                <w:szCs w:val="22"/>
                <w:lang w:val="uz-Cyrl-UZ"/>
              </w:rPr>
              <w:t>Реджабоев Хасан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rPr>
                <w:highlight w:val="yellow"/>
              </w:rPr>
            </w:pPr>
            <w:r w:rsidRPr="00D60752">
              <w:rPr>
                <w:sz w:val="22"/>
                <w:szCs w:val="22"/>
              </w:rPr>
              <w:t>Университет Висконсин-Мадисон (США)</w:t>
            </w: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rPr>
                <w:highlight w:val="yellow"/>
                <w:lang w:val="uz-Cyrl-UZ"/>
              </w:rPr>
            </w:pPr>
            <w:r w:rsidRPr="00D60752">
              <w:rPr>
                <w:sz w:val="22"/>
                <w:szCs w:val="22"/>
                <w:lang w:val="uz-Cyrl-UZ"/>
              </w:rPr>
              <w:t>Исследователь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0752" w:rsidRPr="00D60752" w:rsidRDefault="00D60752" w:rsidP="001F16AF">
            <w:pPr>
              <w:jc w:val="center"/>
            </w:pPr>
            <w:r w:rsidRPr="00D60752">
              <w:rPr>
                <w:sz w:val="22"/>
                <w:szCs w:val="22"/>
              </w:rPr>
              <w:t>-</w:t>
            </w:r>
          </w:p>
        </w:tc>
      </w:tr>
      <w:tr w:rsidR="00D60752" w:rsidRPr="00D60752" w:rsidTr="002318DA">
        <w:tblPrEx>
          <w:tblLook w:val="0000"/>
        </w:tblPrEx>
        <w:trPr>
          <w:gridBefore w:val="2"/>
          <w:gridAfter w:val="1"/>
          <w:wBefore w:w="258" w:type="pct"/>
          <w:wAfter w:w="146" w:type="pct"/>
        </w:trPr>
        <w:tc>
          <w:tcPr>
            <w:tcW w:w="229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0752" w:rsidRPr="00D60752" w:rsidRDefault="00D60752" w:rsidP="001F16AF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:rsidR="00D60752" w:rsidRPr="00D60752" w:rsidRDefault="00D60752" w:rsidP="001F16AF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D60752">
              <w:rPr>
                <w:noProof/>
                <w:sz w:val="22"/>
                <w:szCs w:val="22"/>
              </w:rPr>
              <w:t>Ф.И.О. руководителя исполнительного</w:t>
            </w:r>
          </w:p>
          <w:p w:rsidR="00D60752" w:rsidRPr="00D60752" w:rsidRDefault="00D60752" w:rsidP="001F16AF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D60752">
              <w:rPr>
                <w:noProof/>
                <w:sz w:val="22"/>
                <w:szCs w:val="22"/>
              </w:rPr>
              <w:t xml:space="preserve"> органа: </w:t>
            </w:r>
          </w:p>
        </w:tc>
        <w:tc>
          <w:tcPr>
            <w:tcW w:w="2298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0752" w:rsidRPr="00D60752" w:rsidRDefault="00D60752" w:rsidP="001F16AF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  <w:p w:rsidR="00D60752" w:rsidRPr="00D60752" w:rsidRDefault="00D60752" w:rsidP="001F16AF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:rsidR="00D60752" w:rsidRPr="00D60752" w:rsidRDefault="00D60752" w:rsidP="001F16AF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D60752">
              <w:rPr>
                <w:noProof/>
                <w:sz w:val="22"/>
                <w:szCs w:val="22"/>
              </w:rPr>
              <w:t>Буриев  Акмал Ибрагимович</w:t>
            </w:r>
          </w:p>
        </w:tc>
      </w:tr>
    </w:tbl>
    <w:p w:rsidR="00C3656E" w:rsidRPr="00D60752" w:rsidRDefault="00C3656E" w:rsidP="00C3656E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D60752">
        <w:rPr>
          <w:noProof/>
          <w:sz w:val="22"/>
          <w:szCs w:val="22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930"/>
        <w:gridCol w:w="101"/>
        <w:gridCol w:w="5032"/>
      </w:tblGrid>
      <w:tr w:rsidR="00C3656E" w:rsidRPr="00D60752" w:rsidTr="00CD57AB">
        <w:trPr>
          <w:jc w:val="center"/>
        </w:trPr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56E" w:rsidRPr="00D60752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D60752">
              <w:rPr>
                <w:noProof/>
                <w:sz w:val="22"/>
                <w:szCs w:val="22"/>
              </w:rPr>
              <w:t xml:space="preserve">Ф.И.О. главного бухгалтера: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656E" w:rsidRPr="00D60752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D60752">
              <w:rPr>
                <w:noProof/>
                <w:sz w:val="22"/>
                <w:szCs w:val="22"/>
              </w:rPr>
              <w:t>Исабаев Аброржон Акбарович</w:t>
            </w:r>
          </w:p>
        </w:tc>
      </w:tr>
      <w:tr w:rsidR="00C3656E" w:rsidRPr="00D60752" w:rsidTr="00CD57AB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C3656E" w:rsidRPr="00D60752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D60752">
              <w:rPr>
                <w:noProof/>
                <w:sz w:val="22"/>
                <w:szCs w:val="22"/>
              </w:rPr>
              <w:t xml:space="preserve">  Ф.И.О. уполномоченного лица, разместившего информацию на веб-сайте: </w:t>
            </w:r>
          </w:p>
        </w:tc>
        <w:tc>
          <w:tcPr>
            <w:tcW w:w="2550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656E" w:rsidRPr="00D60752" w:rsidRDefault="00C3656E" w:rsidP="00CD57AB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  <w:p w:rsidR="00C3656E" w:rsidRPr="00D60752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D60752">
              <w:rPr>
                <w:noProof/>
                <w:sz w:val="22"/>
                <w:szCs w:val="22"/>
              </w:rPr>
              <w:t>Мамаджанов Гуламжон Рахматович</w:t>
            </w:r>
          </w:p>
        </w:tc>
      </w:tr>
    </w:tbl>
    <w:p w:rsidR="00FF78FE" w:rsidRPr="00D60752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sz w:val="22"/>
          <w:szCs w:val="22"/>
          <w:lang w:val="en-US"/>
        </w:rPr>
      </w:pPr>
    </w:p>
    <w:p w:rsidR="00FF78FE" w:rsidRPr="00D60752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sz w:val="22"/>
          <w:szCs w:val="22"/>
          <w:lang w:val="en-US"/>
        </w:rPr>
      </w:pPr>
    </w:p>
    <w:p w:rsidR="00FF78FE" w:rsidRPr="00D60752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sz w:val="22"/>
          <w:szCs w:val="22"/>
          <w:lang w:val="en-US"/>
        </w:rPr>
      </w:pPr>
    </w:p>
    <w:sectPr w:rsidR="00FF78FE" w:rsidRPr="00D60752" w:rsidSect="001F16AF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EBD" w:rsidRDefault="005C5EBD" w:rsidP="00CD5114">
      <w:r>
        <w:separator/>
      </w:r>
    </w:p>
  </w:endnote>
  <w:endnote w:type="continuationSeparator" w:id="0">
    <w:p w:rsidR="005C5EBD" w:rsidRDefault="005C5EBD" w:rsidP="00CD5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EBD" w:rsidRDefault="005C5EBD" w:rsidP="00CD5114">
      <w:r>
        <w:separator/>
      </w:r>
    </w:p>
  </w:footnote>
  <w:footnote w:type="continuationSeparator" w:id="0">
    <w:p w:rsidR="005C5EBD" w:rsidRDefault="005C5EBD" w:rsidP="00CD5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0B7FCA"/>
    <w:multiLevelType w:val="hybridMultilevel"/>
    <w:tmpl w:val="933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D481A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68B119C"/>
    <w:multiLevelType w:val="hybridMultilevel"/>
    <w:tmpl w:val="20829216"/>
    <w:lvl w:ilvl="0" w:tplc="FCC4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581385"/>
    <w:multiLevelType w:val="hybridMultilevel"/>
    <w:tmpl w:val="C00A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D1E89"/>
    <w:multiLevelType w:val="hybridMultilevel"/>
    <w:tmpl w:val="9FE4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A1B42"/>
    <w:multiLevelType w:val="hybridMultilevel"/>
    <w:tmpl w:val="6A4C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25A25"/>
    <w:multiLevelType w:val="hybridMultilevel"/>
    <w:tmpl w:val="BC709C42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FF729AD"/>
    <w:multiLevelType w:val="hybridMultilevel"/>
    <w:tmpl w:val="CD06DF70"/>
    <w:lvl w:ilvl="0" w:tplc="5AECA4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1755E5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1096E97"/>
    <w:multiLevelType w:val="hybridMultilevel"/>
    <w:tmpl w:val="DFB8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95928"/>
    <w:multiLevelType w:val="hybridMultilevel"/>
    <w:tmpl w:val="28AE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7B7"/>
    <w:rsid w:val="00001925"/>
    <w:rsid w:val="00001B4C"/>
    <w:rsid w:val="00031D75"/>
    <w:rsid w:val="00033482"/>
    <w:rsid w:val="00033E73"/>
    <w:rsid w:val="00046F39"/>
    <w:rsid w:val="00052B8F"/>
    <w:rsid w:val="000663CD"/>
    <w:rsid w:val="000B76CC"/>
    <w:rsid w:val="000C6966"/>
    <w:rsid w:val="000D3A0E"/>
    <w:rsid w:val="000F0F51"/>
    <w:rsid w:val="00101943"/>
    <w:rsid w:val="00121B7D"/>
    <w:rsid w:val="00126745"/>
    <w:rsid w:val="00130F73"/>
    <w:rsid w:val="001327C6"/>
    <w:rsid w:val="00143D75"/>
    <w:rsid w:val="0015044D"/>
    <w:rsid w:val="00184A41"/>
    <w:rsid w:val="001B069D"/>
    <w:rsid w:val="001B2F3D"/>
    <w:rsid w:val="001C0D1E"/>
    <w:rsid w:val="001C13E9"/>
    <w:rsid w:val="001C299B"/>
    <w:rsid w:val="001D39A5"/>
    <w:rsid w:val="001F16AF"/>
    <w:rsid w:val="001F47C6"/>
    <w:rsid w:val="001F7F9F"/>
    <w:rsid w:val="0020783D"/>
    <w:rsid w:val="00210ED0"/>
    <w:rsid w:val="00213753"/>
    <w:rsid w:val="002144D5"/>
    <w:rsid w:val="002258AC"/>
    <w:rsid w:val="0022795F"/>
    <w:rsid w:val="002318DA"/>
    <w:rsid w:val="002446BA"/>
    <w:rsid w:val="00256FFE"/>
    <w:rsid w:val="002610B1"/>
    <w:rsid w:val="00266B6D"/>
    <w:rsid w:val="0028663D"/>
    <w:rsid w:val="002B1B77"/>
    <w:rsid w:val="002B3D17"/>
    <w:rsid w:val="002B6299"/>
    <w:rsid w:val="002B6FEA"/>
    <w:rsid w:val="002C0C8E"/>
    <w:rsid w:val="002C6005"/>
    <w:rsid w:val="002D6070"/>
    <w:rsid w:val="002E1CAA"/>
    <w:rsid w:val="002F08FA"/>
    <w:rsid w:val="002F6740"/>
    <w:rsid w:val="003154B5"/>
    <w:rsid w:val="003232B1"/>
    <w:rsid w:val="00331A01"/>
    <w:rsid w:val="00332F76"/>
    <w:rsid w:val="003347F5"/>
    <w:rsid w:val="0034731C"/>
    <w:rsid w:val="003507BF"/>
    <w:rsid w:val="003528D3"/>
    <w:rsid w:val="00356CB1"/>
    <w:rsid w:val="00360452"/>
    <w:rsid w:val="00383D76"/>
    <w:rsid w:val="00386237"/>
    <w:rsid w:val="003A1AF5"/>
    <w:rsid w:val="003D5433"/>
    <w:rsid w:val="004007B7"/>
    <w:rsid w:val="0040335D"/>
    <w:rsid w:val="00423BD5"/>
    <w:rsid w:val="00446553"/>
    <w:rsid w:val="004542B5"/>
    <w:rsid w:val="0045753B"/>
    <w:rsid w:val="004615AF"/>
    <w:rsid w:val="0047253F"/>
    <w:rsid w:val="00487207"/>
    <w:rsid w:val="00497026"/>
    <w:rsid w:val="004973F8"/>
    <w:rsid w:val="00497CBC"/>
    <w:rsid w:val="004E2720"/>
    <w:rsid w:val="004E2C8B"/>
    <w:rsid w:val="004F1512"/>
    <w:rsid w:val="00514D92"/>
    <w:rsid w:val="005304C4"/>
    <w:rsid w:val="00532598"/>
    <w:rsid w:val="005352A0"/>
    <w:rsid w:val="00535C4C"/>
    <w:rsid w:val="00552CBA"/>
    <w:rsid w:val="00571B3F"/>
    <w:rsid w:val="005861A5"/>
    <w:rsid w:val="00586A14"/>
    <w:rsid w:val="00596B61"/>
    <w:rsid w:val="005C5EBD"/>
    <w:rsid w:val="005D18D8"/>
    <w:rsid w:val="005D6720"/>
    <w:rsid w:val="005D7DD1"/>
    <w:rsid w:val="005E0C6E"/>
    <w:rsid w:val="005E6269"/>
    <w:rsid w:val="005F5FD7"/>
    <w:rsid w:val="00602D61"/>
    <w:rsid w:val="0062655D"/>
    <w:rsid w:val="00647E9A"/>
    <w:rsid w:val="00654329"/>
    <w:rsid w:val="00693494"/>
    <w:rsid w:val="00695408"/>
    <w:rsid w:val="006B011C"/>
    <w:rsid w:val="006B0ADE"/>
    <w:rsid w:val="006B274C"/>
    <w:rsid w:val="006C7BAC"/>
    <w:rsid w:val="006D1A30"/>
    <w:rsid w:val="006F1BC0"/>
    <w:rsid w:val="006F5232"/>
    <w:rsid w:val="00704447"/>
    <w:rsid w:val="00706A08"/>
    <w:rsid w:val="00706A63"/>
    <w:rsid w:val="007124DB"/>
    <w:rsid w:val="00715B81"/>
    <w:rsid w:val="007344D3"/>
    <w:rsid w:val="00746E93"/>
    <w:rsid w:val="0077320F"/>
    <w:rsid w:val="00776C4C"/>
    <w:rsid w:val="00777426"/>
    <w:rsid w:val="00784355"/>
    <w:rsid w:val="0079180B"/>
    <w:rsid w:val="007A1E64"/>
    <w:rsid w:val="007B6658"/>
    <w:rsid w:val="007C75C9"/>
    <w:rsid w:val="007C7895"/>
    <w:rsid w:val="007F6349"/>
    <w:rsid w:val="007F751A"/>
    <w:rsid w:val="00804595"/>
    <w:rsid w:val="0081251B"/>
    <w:rsid w:val="0082193A"/>
    <w:rsid w:val="0083336D"/>
    <w:rsid w:val="00843860"/>
    <w:rsid w:val="00857432"/>
    <w:rsid w:val="00863E4A"/>
    <w:rsid w:val="00871D22"/>
    <w:rsid w:val="008918B4"/>
    <w:rsid w:val="008A3039"/>
    <w:rsid w:val="008C100F"/>
    <w:rsid w:val="008C6BD9"/>
    <w:rsid w:val="008D7818"/>
    <w:rsid w:val="00910920"/>
    <w:rsid w:val="00911A61"/>
    <w:rsid w:val="0091415C"/>
    <w:rsid w:val="00940582"/>
    <w:rsid w:val="00941EAC"/>
    <w:rsid w:val="009618B3"/>
    <w:rsid w:val="00962F38"/>
    <w:rsid w:val="00973F7F"/>
    <w:rsid w:val="00977D9D"/>
    <w:rsid w:val="009A6167"/>
    <w:rsid w:val="009D006F"/>
    <w:rsid w:val="009E055A"/>
    <w:rsid w:val="00A0667F"/>
    <w:rsid w:val="00A11DF1"/>
    <w:rsid w:val="00A13DB2"/>
    <w:rsid w:val="00A14AAE"/>
    <w:rsid w:val="00A2266A"/>
    <w:rsid w:val="00A252EE"/>
    <w:rsid w:val="00A320EE"/>
    <w:rsid w:val="00A73C60"/>
    <w:rsid w:val="00A76578"/>
    <w:rsid w:val="00A91872"/>
    <w:rsid w:val="00A935BE"/>
    <w:rsid w:val="00A9399B"/>
    <w:rsid w:val="00AB28B3"/>
    <w:rsid w:val="00AF2735"/>
    <w:rsid w:val="00AF3850"/>
    <w:rsid w:val="00AF414E"/>
    <w:rsid w:val="00B00E16"/>
    <w:rsid w:val="00B16CAA"/>
    <w:rsid w:val="00B36666"/>
    <w:rsid w:val="00B41540"/>
    <w:rsid w:val="00B42E44"/>
    <w:rsid w:val="00B66AE4"/>
    <w:rsid w:val="00B71FBF"/>
    <w:rsid w:val="00BF32AF"/>
    <w:rsid w:val="00C01F18"/>
    <w:rsid w:val="00C03533"/>
    <w:rsid w:val="00C04E9C"/>
    <w:rsid w:val="00C07D13"/>
    <w:rsid w:val="00C2030E"/>
    <w:rsid w:val="00C3656E"/>
    <w:rsid w:val="00C4203D"/>
    <w:rsid w:val="00C56465"/>
    <w:rsid w:val="00C80BCD"/>
    <w:rsid w:val="00C90780"/>
    <w:rsid w:val="00CB761F"/>
    <w:rsid w:val="00CC4C75"/>
    <w:rsid w:val="00CC58E6"/>
    <w:rsid w:val="00CD5114"/>
    <w:rsid w:val="00CE507A"/>
    <w:rsid w:val="00CF1F53"/>
    <w:rsid w:val="00CF57F9"/>
    <w:rsid w:val="00D00D0F"/>
    <w:rsid w:val="00D01920"/>
    <w:rsid w:val="00D05E12"/>
    <w:rsid w:val="00D06B40"/>
    <w:rsid w:val="00D34FCA"/>
    <w:rsid w:val="00D40689"/>
    <w:rsid w:val="00D46EBD"/>
    <w:rsid w:val="00D4707C"/>
    <w:rsid w:val="00D55B00"/>
    <w:rsid w:val="00D5704B"/>
    <w:rsid w:val="00D60752"/>
    <w:rsid w:val="00D71353"/>
    <w:rsid w:val="00D7312E"/>
    <w:rsid w:val="00D823FF"/>
    <w:rsid w:val="00D82BE8"/>
    <w:rsid w:val="00D83127"/>
    <w:rsid w:val="00D92369"/>
    <w:rsid w:val="00D97837"/>
    <w:rsid w:val="00DA718B"/>
    <w:rsid w:val="00DC2646"/>
    <w:rsid w:val="00DD4928"/>
    <w:rsid w:val="00DE38B8"/>
    <w:rsid w:val="00DF0EBC"/>
    <w:rsid w:val="00E1085F"/>
    <w:rsid w:val="00E21CB4"/>
    <w:rsid w:val="00E34D1E"/>
    <w:rsid w:val="00E67736"/>
    <w:rsid w:val="00E82A51"/>
    <w:rsid w:val="00E8467C"/>
    <w:rsid w:val="00EA380D"/>
    <w:rsid w:val="00EB35E2"/>
    <w:rsid w:val="00EC71FB"/>
    <w:rsid w:val="00EE1E22"/>
    <w:rsid w:val="00EE5088"/>
    <w:rsid w:val="00F22D54"/>
    <w:rsid w:val="00F249E2"/>
    <w:rsid w:val="00F407BA"/>
    <w:rsid w:val="00F4577A"/>
    <w:rsid w:val="00F7197E"/>
    <w:rsid w:val="00F76716"/>
    <w:rsid w:val="00F846E7"/>
    <w:rsid w:val="00F86F26"/>
    <w:rsid w:val="00F97796"/>
    <w:rsid w:val="00FA2F8F"/>
    <w:rsid w:val="00FA7178"/>
    <w:rsid w:val="00FC0FAB"/>
    <w:rsid w:val="00FD1901"/>
    <w:rsid w:val="00FE2810"/>
    <w:rsid w:val="00FE76CE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uiPriority w:val="99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link w:val="a7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C4C75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F78F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tInAct1(2038463,3080090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opentInAct1(2038463,3080091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opentInAct1(2038463,3080090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qvartznew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opentInAct1(2038463,3080090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DD72D-6616-4D4B-8F2A-56A47DF6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101</cp:revision>
  <cp:lastPrinted>2017-06-09T11:28:00Z</cp:lastPrinted>
  <dcterms:created xsi:type="dcterms:W3CDTF">2017-06-08T13:34:00Z</dcterms:created>
  <dcterms:modified xsi:type="dcterms:W3CDTF">2021-07-15T04:28:00Z</dcterms:modified>
</cp:coreProperties>
</file>