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2" w:type="pct"/>
        <w:jc w:val="center"/>
        <w:tblInd w:w="-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"/>
        <w:gridCol w:w="377"/>
        <w:gridCol w:w="377"/>
        <w:gridCol w:w="187"/>
        <w:gridCol w:w="2904"/>
        <w:gridCol w:w="751"/>
        <w:gridCol w:w="801"/>
        <w:gridCol w:w="41"/>
        <w:gridCol w:w="287"/>
        <w:gridCol w:w="385"/>
        <w:gridCol w:w="1033"/>
        <w:gridCol w:w="841"/>
        <w:gridCol w:w="1242"/>
      </w:tblGrid>
      <w:tr w:rsidR="00C62A3D" w:rsidTr="00761234">
        <w:trPr>
          <w:gridBefore w:val="1"/>
          <w:wBefore w:w="10" w:type="pct"/>
          <w:trHeight w:val="345"/>
          <w:jc w:val="center"/>
        </w:trPr>
        <w:tc>
          <w:tcPr>
            <w:tcW w:w="2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2A3D" w:rsidRDefault="00C62A3D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786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2A3D" w:rsidRPr="00815F4B" w:rsidRDefault="00C62A3D" w:rsidP="00CA7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C62A3D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2A3D" w:rsidRDefault="00C62A3D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2A3D" w:rsidRPr="00815F4B" w:rsidRDefault="00C62A3D" w:rsidP="00CA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2A3D" w:rsidRPr="00815F4B" w:rsidRDefault="00C62A3D" w:rsidP="00CA7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C62A3D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2A3D" w:rsidRDefault="00C62A3D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2A3D" w:rsidRPr="00815F4B" w:rsidRDefault="00C62A3D" w:rsidP="00CA7F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2A3D" w:rsidRPr="007A10A8" w:rsidRDefault="00C62A3D" w:rsidP="00CA7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C62A3D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2A3D" w:rsidRDefault="00C62A3D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2A3D" w:rsidRPr="00815F4B" w:rsidRDefault="00C62A3D" w:rsidP="00CA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6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2A3D" w:rsidRPr="000F44F7" w:rsidRDefault="00C62A3D" w:rsidP="00CA7F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KVTS</w:t>
            </w:r>
          </w:p>
        </w:tc>
      </w:tr>
      <w:tr w:rsidR="00C62A3D" w:rsidTr="00761234">
        <w:trPr>
          <w:gridBefore w:val="1"/>
          <w:wBefore w:w="10" w:type="pct"/>
          <w:trHeight w:val="330"/>
          <w:jc w:val="center"/>
        </w:trPr>
        <w:tc>
          <w:tcPr>
            <w:tcW w:w="2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2A3D" w:rsidRDefault="00C62A3D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786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2A3D" w:rsidRPr="00815F4B" w:rsidRDefault="00C62A3D" w:rsidP="00CA7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DA5892" w:rsidP="00CA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DA5892" w:rsidP="00CA7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DA5892" w:rsidP="00CA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6E0ED4" w:rsidRDefault="00DA5892" w:rsidP="00CA7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DA5892" w:rsidP="00CA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E00479" w:rsidP="00CA7F7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DA5892" w:rsidRPr="00815F4B">
                <w:rPr>
                  <w:rStyle w:val="a3"/>
                  <w:sz w:val="20"/>
                  <w:szCs w:val="20"/>
                </w:rPr>
                <w:t>qvartznew</w:t>
              </w:r>
              <w:r w:rsidR="00DA5892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DA5892" w:rsidRPr="00815F4B">
                <w:rPr>
                  <w:rStyle w:val="a3"/>
                  <w:sz w:val="20"/>
                  <w:szCs w:val="20"/>
                </w:rPr>
                <w:t>mail</w:t>
              </w:r>
              <w:r w:rsidR="00DA5892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DA5892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DA5892" w:rsidP="00CA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E00479" w:rsidP="00CA7F7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DA5892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DA5892" w:rsidTr="00761234">
        <w:trPr>
          <w:gridBefore w:val="1"/>
          <w:wBefore w:w="10" w:type="pct"/>
          <w:trHeight w:val="330"/>
          <w:jc w:val="center"/>
        </w:trPr>
        <w:tc>
          <w:tcPr>
            <w:tcW w:w="2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86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815F4B" w:rsidRDefault="00DA5892" w:rsidP="00CA7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3638CF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38CF" w:rsidRDefault="003638CF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8CF" w:rsidRPr="003638CF" w:rsidRDefault="003638CF" w:rsidP="007448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</w:t>
            </w:r>
            <w:r w:rsidRPr="003638CF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number</w:t>
            </w:r>
            <w:r w:rsidRPr="003638C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3638C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significant</w:t>
            </w:r>
            <w:r w:rsidRPr="003638C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fact</w:t>
            </w:r>
            <w:r w:rsidRPr="003638C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38CF" w:rsidRDefault="003638CF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06</w:t>
            </w:r>
          </w:p>
        </w:tc>
      </w:tr>
      <w:tr w:rsidR="00DA5892" w:rsidRPr="003638CF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DA5892" w:rsidP="00CA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A323CF" w:rsidRDefault="00761234" w:rsidP="00761234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Decision</w:t>
            </w:r>
            <w:r w:rsidRPr="0076123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is</w:t>
            </w:r>
            <w:r w:rsidRPr="0076123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made by higher management organisation of issuer</w:t>
            </w:r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A323CF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737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DA5892" w:rsidRDefault="00DA5892" w:rsidP="00DA5892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Type of general meeting</w:t>
            </w:r>
            <w:r w:rsidRPr="00DA5892">
              <w:rPr>
                <w:noProof/>
                <w:sz w:val="20"/>
                <w:szCs w:val="20"/>
                <w:lang w:val="en-US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DA5892" w:rsidRDefault="00DA5892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Extraordinary</w:t>
            </w:r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23CF" w:rsidRPr="00DA5892" w:rsidRDefault="00DA5892" w:rsidP="00A323CF">
            <w:pPr>
              <w:widowControl w:val="0"/>
              <w:autoSpaceDE w:val="0"/>
              <w:autoSpaceDN w:val="0"/>
              <w:adjustRightInd w:val="0"/>
              <w:ind w:left="198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general meeting</w:t>
            </w:r>
            <w:r w:rsidRPr="00DA5892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A323CF">
              <w:rPr>
                <w:noProof/>
                <w:sz w:val="20"/>
                <w:szCs w:val="20"/>
                <w:lang w:val="en-US"/>
              </w:rPr>
              <w:t xml:space="preserve">arranged </w:t>
            </w:r>
            <w:r>
              <w:rPr>
                <w:noProof/>
                <w:sz w:val="20"/>
                <w:szCs w:val="20"/>
                <w:lang w:val="en-US"/>
              </w:rPr>
              <w:t>date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2F2725" w:rsidRDefault="00DA5892" w:rsidP="00DA58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12.09.2017</w:t>
            </w:r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815F4B" w:rsidRDefault="00DA5892" w:rsidP="00DA5892">
            <w:pPr>
              <w:ind w:left="1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Protocol 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2F2725" w:rsidRDefault="00DA5892" w:rsidP="00DA58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21.09.2017</w:t>
            </w:r>
          </w:p>
        </w:tc>
      </w:tr>
      <w:tr w:rsidR="00DA5892" w:rsidRPr="003638CF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DA5892" w:rsidRDefault="00DA5892" w:rsidP="00DA5892">
            <w:pPr>
              <w:widowControl w:val="0"/>
              <w:autoSpaceDE w:val="0"/>
              <w:autoSpaceDN w:val="0"/>
              <w:adjustRightInd w:val="0"/>
              <w:ind w:left="198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Place of arranged general meeting</w:t>
            </w:r>
            <w:r w:rsidRPr="00DA5892">
              <w:rPr>
                <w:noProof/>
                <w:sz w:val="20"/>
                <w:szCs w:val="20"/>
                <w:lang w:val="en-US"/>
              </w:rPr>
              <w:t>:</w:t>
            </w:r>
          </w:p>
          <w:p w:rsidR="00DA5892" w:rsidRPr="00DA5892" w:rsidRDefault="00DA5892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 w:rsidRPr="00DA5892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DA5892" w:rsidRDefault="00DA5892" w:rsidP="00DA5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region, Uzbekistan </w:t>
            </w:r>
          </w:p>
          <w:p w:rsidR="00DA5892" w:rsidRP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DA5892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73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DA5892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Quorum</w:t>
            </w:r>
            <w:r>
              <w:rPr>
                <w:noProof/>
                <w:sz w:val="20"/>
                <w:szCs w:val="20"/>
              </w:rPr>
              <w:t xml:space="preserve">: </w:t>
            </w:r>
          </w:p>
        </w:tc>
        <w:tc>
          <w:tcPr>
            <w:tcW w:w="20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0D742C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99,92</w:t>
            </w:r>
            <w:r w:rsidRPr="000D742C">
              <w:rPr>
                <w:noProof/>
                <w:sz w:val="20"/>
                <w:szCs w:val="20"/>
              </w:rPr>
              <w:t xml:space="preserve"> %</w:t>
            </w:r>
          </w:p>
        </w:tc>
      </w:tr>
      <w:tr w:rsidR="00DA5892" w:rsidTr="003638C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6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E97" w:rsidRDefault="00A17E97" w:rsidP="00A17E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Issues</w:t>
            </w:r>
            <w:r w:rsidRPr="00A17E9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put</w:t>
            </w:r>
            <w:r w:rsidRPr="00A17E9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to</w:t>
            </w:r>
            <w:r w:rsidRPr="00A17E9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vote</w:t>
            </w:r>
            <w:r w:rsidRPr="00A17E97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1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A323CF" w:rsidP="008A49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Vot</w:t>
            </w:r>
            <w:r w:rsidR="008A497F">
              <w:rPr>
                <w:b/>
                <w:bCs/>
                <w:noProof/>
                <w:sz w:val="20"/>
                <w:szCs w:val="20"/>
                <w:lang w:val="en-US"/>
              </w:rPr>
              <w:t>ing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results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</w:tr>
      <w:tr w:rsidR="00DA5892" w:rsidTr="008A497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6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0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A17E97" w:rsidP="008A49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For</w:t>
            </w: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A17E97" w:rsidRDefault="00A17E97" w:rsidP="008A49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Against</w:t>
            </w:r>
          </w:p>
        </w:tc>
        <w:tc>
          <w:tcPr>
            <w:tcW w:w="11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A17E97" w:rsidRDefault="00A17E97" w:rsidP="008A49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Abstentions</w:t>
            </w:r>
          </w:p>
        </w:tc>
      </w:tr>
      <w:tr w:rsidR="00DA5892" w:rsidTr="003638C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6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A17E97" w:rsidP="00A17E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Amount</w:t>
            </w:r>
            <w:r w:rsidR="00DA5892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A17E97" w:rsidP="00A17E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Amount</w:t>
            </w:r>
            <w:r w:rsidR="00DA5892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A17E97" w:rsidRDefault="00954228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A</w:t>
            </w:r>
            <w:r w:rsidR="00A17E97">
              <w:rPr>
                <w:b/>
                <w:bCs/>
                <w:noProof/>
                <w:sz w:val="20"/>
                <w:szCs w:val="20"/>
                <w:lang w:val="en-US"/>
              </w:rPr>
              <w:t>mount</w:t>
            </w:r>
          </w:p>
        </w:tc>
      </w:tr>
      <w:tr w:rsidR="00DA5892" w:rsidTr="003638C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1.</w:t>
            </w:r>
          </w:p>
        </w:tc>
        <w:tc>
          <w:tcPr>
            <w:tcW w:w="1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954228" w:rsidRDefault="00954228" w:rsidP="00954228">
            <w:pPr>
              <w:tabs>
                <w:tab w:val="left" w:pos="851"/>
                <w:tab w:val="left" w:pos="1134"/>
              </w:tabs>
              <w:spacing w:before="120"/>
              <w:ind w:left="709" w:hanging="709"/>
              <w:rPr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Carrying out the major transaction 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A17E68" w:rsidRDefault="00DA5892" w:rsidP="007B3C55">
            <w:pPr>
              <w:jc w:val="center"/>
            </w:pPr>
            <w:r>
              <w:rPr>
                <w:noProof/>
                <w:sz w:val="20"/>
                <w:szCs w:val="20"/>
              </w:rPr>
              <w:t>100</w:t>
            </w:r>
            <w:r w:rsidRPr="00A17E68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2F2725" w:rsidRDefault="00DA5892" w:rsidP="007B3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45 712 485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DA5892" w:rsidTr="003638C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2.</w:t>
            </w:r>
          </w:p>
        </w:tc>
        <w:tc>
          <w:tcPr>
            <w:tcW w:w="1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4228" w:rsidRDefault="00954228" w:rsidP="009542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Alteration in The Charter of </w:t>
            </w:r>
          </w:p>
          <w:p w:rsidR="00DA5892" w:rsidRPr="00954228" w:rsidRDefault="00954228" w:rsidP="00954228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SC 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251409">
            <w:pPr>
              <w:jc w:val="center"/>
            </w:pPr>
            <w:r>
              <w:rPr>
                <w:sz w:val="20"/>
                <w:szCs w:val="20"/>
              </w:rPr>
              <w:t>45 712 485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DA5892" w:rsidTr="003638C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954228" w:rsidRDefault="00954228" w:rsidP="00954228">
            <w:pPr>
              <w:pStyle w:val="a6"/>
              <w:shd w:val="clear" w:color="auto" w:fill="auto"/>
              <w:spacing w:before="0" w:after="0" w:line="278" w:lineRule="exact"/>
              <w:ind w:left="2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Alteration</w:t>
            </w:r>
            <w:r w:rsidRPr="009542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 the</w:t>
            </w:r>
            <w:r w:rsidRPr="009542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regulation</w:t>
            </w:r>
            <w:r w:rsidRPr="009542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9542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Supervisory</w:t>
            </w:r>
            <w:r w:rsidRPr="009542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Board</w:t>
            </w:r>
            <w:r w:rsidRPr="009542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Kvarts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jc w:val="center"/>
            </w:pPr>
            <w:r>
              <w:t>100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251409">
            <w:pPr>
              <w:jc w:val="center"/>
            </w:pPr>
            <w:r>
              <w:rPr>
                <w:sz w:val="20"/>
                <w:szCs w:val="20"/>
              </w:rPr>
              <w:t>45 712 485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DA5892" w:rsidRPr="003638CF" w:rsidTr="00761234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786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954228" w:rsidRDefault="00954228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Thourough explanation of decisions, made in the general meeting</w:t>
            </w:r>
            <w:r w:rsidR="00DA5892" w:rsidRPr="00954228">
              <w:rPr>
                <w:noProof/>
                <w:sz w:val="20"/>
                <w:szCs w:val="20"/>
                <w:lang w:val="en-US"/>
              </w:rPr>
              <w:t>:</w:t>
            </w:r>
          </w:p>
          <w:p w:rsidR="00DA5892" w:rsidRPr="00954228" w:rsidRDefault="00DA5892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 w:rsidRPr="00954228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DA5892" w:rsidRPr="003638CF" w:rsidTr="003638C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954228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48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613EF6" w:rsidRDefault="00954228" w:rsidP="00613EF6">
            <w:pPr>
              <w:widowControl w:val="0"/>
              <w:tabs>
                <w:tab w:val="left" w:pos="62"/>
              </w:tabs>
              <w:spacing w:before="160" w:after="160"/>
              <w:ind w:left="62"/>
              <w:jc w:val="both"/>
              <w:rPr>
                <w:sz w:val="20"/>
                <w:szCs w:val="20"/>
                <w:lang w:val="en-US"/>
              </w:rPr>
            </w:pPr>
            <w:r w:rsidRPr="00954228">
              <w:rPr>
                <w:sz w:val="20"/>
                <w:szCs w:val="20"/>
                <w:lang w:val="en-US"/>
              </w:rPr>
              <w:t xml:space="preserve">1. </w:t>
            </w:r>
            <w:r w:rsidR="00613EF6">
              <w:rPr>
                <w:sz w:val="20"/>
                <w:szCs w:val="20"/>
                <w:lang w:val="en-US"/>
              </w:rPr>
              <w:t xml:space="preserve">Make </w:t>
            </w:r>
            <w:r w:rsidRPr="00954228">
              <w:rPr>
                <w:sz w:val="20"/>
                <w:szCs w:val="20"/>
                <w:lang w:val="en-US"/>
              </w:rPr>
              <w:t>a</w:t>
            </w:r>
            <w:r w:rsidR="00E154B5" w:rsidRPr="00E154B5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contract</w:t>
            </w:r>
            <w:r w:rsidRPr="00954228">
              <w:rPr>
                <w:sz w:val="20"/>
                <w:szCs w:val="20"/>
                <w:lang w:val="en-US"/>
              </w:rPr>
              <w:t xml:space="preserve"> with Fergana branch of "</w:t>
            </w:r>
            <w:proofErr w:type="spellStart"/>
            <w:r w:rsidRPr="00954228">
              <w:rPr>
                <w:sz w:val="20"/>
                <w:szCs w:val="20"/>
                <w:lang w:val="en-US"/>
              </w:rPr>
              <w:t>Asaka</w:t>
            </w:r>
            <w:proofErr w:type="spellEnd"/>
            <w:r w:rsidRPr="00954228">
              <w:rPr>
                <w:sz w:val="20"/>
                <w:szCs w:val="20"/>
                <w:lang w:val="en-US"/>
              </w:rPr>
              <w:t xml:space="preserve"> Bank" </w:t>
            </w:r>
            <w:r w:rsidR="00613EF6" w:rsidRPr="00954228">
              <w:rPr>
                <w:sz w:val="20"/>
                <w:szCs w:val="20"/>
                <w:lang w:val="en-US"/>
              </w:rPr>
              <w:t xml:space="preserve">JSCB </w:t>
            </w:r>
            <w:r w:rsidRPr="00954228">
              <w:rPr>
                <w:sz w:val="20"/>
                <w:szCs w:val="20"/>
                <w:lang w:val="en-US"/>
              </w:rPr>
              <w:t xml:space="preserve">for a loan of $ 40.0 million with a corresponding interest rate of the bank, </w:t>
            </w:r>
            <w:r w:rsidR="00613EF6">
              <w:rPr>
                <w:sz w:val="20"/>
                <w:szCs w:val="20"/>
                <w:lang w:val="en-US"/>
              </w:rPr>
              <w:t>under</w:t>
            </w:r>
            <w:r w:rsidRPr="00954228">
              <w:rPr>
                <w:sz w:val="20"/>
                <w:szCs w:val="20"/>
                <w:lang w:val="en-US"/>
              </w:rPr>
              <w:t xml:space="preserve"> the pledge of the Company's assets</w:t>
            </w:r>
          </w:p>
          <w:p w:rsidR="00E154B5" w:rsidRPr="00E154B5" w:rsidRDefault="00E154B5" w:rsidP="00E154B5">
            <w:pPr>
              <w:widowControl w:val="0"/>
              <w:tabs>
                <w:tab w:val="left" w:pos="62"/>
              </w:tabs>
              <w:spacing w:before="120" w:after="120"/>
              <w:ind w:left="62"/>
              <w:jc w:val="both"/>
              <w:rPr>
                <w:sz w:val="20"/>
                <w:szCs w:val="20"/>
                <w:lang w:val="en-US"/>
              </w:rPr>
            </w:pPr>
            <w:r w:rsidRPr="00E154B5">
              <w:rPr>
                <w:sz w:val="20"/>
                <w:szCs w:val="20"/>
                <w:lang w:val="en-US"/>
              </w:rPr>
              <w:t xml:space="preserve">2. </w:t>
            </w:r>
            <w:r w:rsidR="00613EF6">
              <w:rPr>
                <w:sz w:val="20"/>
                <w:szCs w:val="20"/>
                <w:lang w:val="en-US"/>
              </w:rPr>
              <w:t>Assign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an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authorized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person for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signing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a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contract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agreement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>
              <w:rPr>
                <w:sz w:val="20"/>
                <w:szCs w:val="20"/>
                <w:lang w:val="en-US"/>
              </w:rPr>
              <w:t>with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  <w:r w:rsidR="00613EF6" w:rsidRPr="00954228">
              <w:rPr>
                <w:sz w:val="20"/>
                <w:szCs w:val="20"/>
                <w:lang w:val="en-US"/>
              </w:rPr>
              <w:t>Fergana branch of "</w:t>
            </w:r>
            <w:proofErr w:type="spellStart"/>
            <w:r w:rsidR="00613EF6" w:rsidRPr="00954228">
              <w:rPr>
                <w:sz w:val="20"/>
                <w:szCs w:val="20"/>
                <w:lang w:val="en-US"/>
              </w:rPr>
              <w:t>Asaka</w:t>
            </w:r>
            <w:proofErr w:type="spellEnd"/>
            <w:r w:rsidR="00613EF6" w:rsidRPr="00954228">
              <w:rPr>
                <w:sz w:val="20"/>
                <w:szCs w:val="20"/>
                <w:lang w:val="en-US"/>
              </w:rPr>
              <w:t xml:space="preserve"> Bank" JSCB</w:t>
            </w:r>
            <w:r w:rsidRPr="00E154B5">
              <w:rPr>
                <w:sz w:val="20"/>
                <w:szCs w:val="20"/>
                <w:lang w:val="en-US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 xml:space="preserve">director of finance and sale </w:t>
            </w:r>
            <w:proofErr w:type="spellStart"/>
            <w:r>
              <w:rPr>
                <w:sz w:val="20"/>
                <w:szCs w:val="20"/>
                <w:lang w:val="en-US"/>
              </w:rPr>
              <w:t>Tillabaev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F.S.</w:t>
            </w:r>
            <w:r w:rsidR="00613EF6" w:rsidRPr="00613EF6">
              <w:rPr>
                <w:sz w:val="20"/>
                <w:szCs w:val="20"/>
                <w:lang w:val="en-US"/>
              </w:rPr>
              <w:t xml:space="preserve"> </w:t>
            </w:r>
          </w:p>
          <w:p w:rsidR="00DA5892" w:rsidRPr="00A323CF" w:rsidRDefault="00DA5892" w:rsidP="00244DB2">
            <w:pPr>
              <w:widowControl w:val="0"/>
              <w:tabs>
                <w:tab w:val="left" w:pos="62"/>
              </w:tabs>
              <w:spacing w:before="120" w:after="120"/>
              <w:ind w:left="62"/>
              <w:jc w:val="both"/>
              <w:rPr>
                <w:noProof/>
                <w:sz w:val="20"/>
                <w:szCs w:val="20"/>
                <w:lang w:val="en-US"/>
              </w:rPr>
            </w:pPr>
            <w:r w:rsidRPr="00E154B5">
              <w:rPr>
                <w:sz w:val="20"/>
                <w:szCs w:val="20"/>
                <w:lang w:val="en-US"/>
              </w:rPr>
              <w:t xml:space="preserve">3. </w:t>
            </w:r>
            <w:r w:rsidR="00E154B5">
              <w:rPr>
                <w:sz w:val="20"/>
                <w:szCs w:val="20"/>
                <w:lang w:val="en-US"/>
              </w:rPr>
              <w:t>Make a contract with Chinese company Shanghai Pony Technology Co. LTD to buy equipments and carry out commissioning operations for constructi</w:t>
            </w:r>
            <w:r w:rsidR="00244DB2">
              <w:rPr>
                <w:sz w:val="20"/>
                <w:szCs w:val="20"/>
                <w:lang w:val="en-US"/>
              </w:rPr>
              <w:t>ng</w:t>
            </w:r>
            <w:r w:rsidR="00E154B5">
              <w:rPr>
                <w:sz w:val="20"/>
                <w:szCs w:val="20"/>
                <w:lang w:val="en-US"/>
              </w:rPr>
              <w:t xml:space="preserve"> </w:t>
            </w:r>
            <w:r w:rsidR="00244DB2">
              <w:rPr>
                <w:sz w:val="20"/>
                <w:szCs w:val="20"/>
                <w:lang w:val="en-US"/>
              </w:rPr>
              <w:t>a</w:t>
            </w:r>
            <w:r w:rsidR="00E154B5">
              <w:rPr>
                <w:sz w:val="20"/>
                <w:szCs w:val="20"/>
                <w:lang w:val="en-US"/>
              </w:rPr>
              <w:t xml:space="preserve"> new line</w:t>
            </w:r>
            <w:r w:rsidR="00244DB2">
              <w:rPr>
                <w:sz w:val="20"/>
                <w:szCs w:val="20"/>
                <w:lang w:val="en-US"/>
              </w:rPr>
              <w:t xml:space="preserve"> of glass production using float method with a capacity of 400 ton a day.   </w:t>
            </w:r>
            <w:r w:rsidR="00E154B5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A5892" w:rsidRPr="003638CF" w:rsidTr="003638C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A323CF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48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761234" w:rsidRDefault="00244DB2" w:rsidP="00761234">
            <w:pPr>
              <w:pStyle w:val="20"/>
              <w:shd w:val="clear" w:color="auto" w:fill="auto"/>
              <w:tabs>
                <w:tab w:val="left" w:pos="0"/>
                <w:tab w:val="left" w:pos="709"/>
                <w:tab w:val="left" w:pos="851"/>
              </w:tabs>
              <w:spacing w:before="120" w:after="0" w:line="274" w:lineRule="exact"/>
              <w:ind w:left="62" w:right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Make alteration in the Charter of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Kvarts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SC at the part of increasing the number of in Supervisory Board  </w:t>
            </w:r>
            <w:r w:rsid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members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according to annex 1</w:t>
            </w:r>
          </w:p>
        </w:tc>
      </w:tr>
      <w:tr w:rsidR="00DA5892" w:rsidRPr="003638CF" w:rsidTr="003638CF">
        <w:trPr>
          <w:gridBefore w:val="1"/>
          <w:wBefore w:w="10" w:type="pct"/>
          <w:jc w:val="center"/>
        </w:trPr>
        <w:tc>
          <w:tcPr>
            <w:tcW w:w="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5892" w:rsidRPr="00761234" w:rsidRDefault="00DA5892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Default="00DA5892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448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5892" w:rsidRPr="00761234" w:rsidRDefault="002D240F" w:rsidP="00761234">
            <w:pPr>
              <w:pStyle w:val="20"/>
              <w:shd w:val="clear" w:color="auto" w:fill="auto"/>
              <w:tabs>
                <w:tab w:val="left" w:pos="284"/>
                <w:tab w:val="left" w:pos="851"/>
              </w:tabs>
              <w:spacing w:before="120" w:after="0" w:line="274" w:lineRule="exact"/>
              <w:ind w:left="62" w:right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Make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alteration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in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the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Regulation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on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Supervisory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Board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at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the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part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of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increasing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the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number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of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members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in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Supervisory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Board</w:t>
            </w:r>
            <w:r w:rsidR="00761234"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of</w:t>
            </w:r>
            <w:r w:rsidR="00761234"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Kvarts</w:t>
            </w:r>
            <w:proofErr w:type="spellEnd"/>
            <w:r w:rsidR="00761234"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SC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according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annex</w:t>
            </w:r>
            <w:r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761234"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2</w:t>
            </w:r>
            <w:r w:rsidR="00DA5892" w:rsidRPr="00761234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761234" w:rsidRPr="005107C3" w:rsidTr="00761234">
        <w:tblPrEx>
          <w:jc w:val="left"/>
          <w:shd w:val="clear" w:color="auto" w:fill="FFFFFF"/>
        </w:tblPrEx>
        <w:tc>
          <w:tcPr>
            <w:tcW w:w="29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61234" w:rsidRDefault="00761234" w:rsidP="0026276C">
            <w:pPr>
              <w:rPr>
                <w:lang w:val="en-US"/>
              </w:rPr>
            </w:pPr>
          </w:p>
          <w:p w:rsidR="00761234" w:rsidRPr="005107C3" w:rsidRDefault="00761234" w:rsidP="0026276C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Head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Executive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body</w:t>
            </w:r>
            <w:r w:rsidRPr="005107C3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0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61234" w:rsidRDefault="00761234" w:rsidP="0026276C">
            <w:pPr>
              <w:rPr>
                <w:lang w:val="en-US"/>
              </w:rPr>
            </w:pPr>
          </w:p>
          <w:p w:rsidR="00761234" w:rsidRPr="005107C3" w:rsidRDefault="00761234" w:rsidP="0026276C">
            <w:pPr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Pulatov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Akmal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Azimovich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5107C3">
              <w:rPr>
                <w:sz w:val="22"/>
                <w:szCs w:val="22"/>
                <w:lang w:val="en-US"/>
              </w:rPr>
              <w:t>‎‎‎</w:t>
            </w:r>
          </w:p>
        </w:tc>
      </w:tr>
      <w:tr w:rsidR="00761234" w:rsidRPr="00377EAF" w:rsidTr="00761234">
        <w:tblPrEx>
          <w:jc w:val="left"/>
          <w:shd w:val="clear" w:color="auto" w:fill="FFFFFF"/>
        </w:tblPrEx>
        <w:tc>
          <w:tcPr>
            <w:tcW w:w="29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61234" w:rsidRDefault="00761234" w:rsidP="0026276C">
            <w:pPr>
              <w:rPr>
                <w:lang w:val="en-US"/>
              </w:rPr>
            </w:pPr>
          </w:p>
          <w:p w:rsidR="00761234" w:rsidRPr="00377EAF" w:rsidRDefault="00761234" w:rsidP="0026276C">
            <w:r>
              <w:rPr>
                <w:sz w:val="22"/>
                <w:szCs w:val="22"/>
                <w:lang w:val="en-US"/>
              </w:rPr>
              <w:t>Chief accountant</w:t>
            </w:r>
            <w:r w:rsidRPr="00377EAF">
              <w:rPr>
                <w:sz w:val="22"/>
                <w:szCs w:val="22"/>
              </w:rPr>
              <w:t>:</w:t>
            </w:r>
          </w:p>
        </w:tc>
        <w:tc>
          <w:tcPr>
            <w:tcW w:w="20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61234" w:rsidRDefault="00761234" w:rsidP="0026276C">
            <w:pPr>
              <w:rPr>
                <w:lang w:val="en-US"/>
              </w:rPr>
            </w:pPr>
          </w:p>
          <w:p w:rsidR="00761234" w:rsidRPr="00377EAF" w:rsidRDefault="00761234" w:rsidP="0026276C">
            <w:proofErr w:type="spellStart"/>
            <w:r>
              <w:rPr>
                <w:sz w:val="22"/>
                <w:szCs w:val="22"/>
                <w:lang w:val="en-US"/>
              </w:rPr>
              <w:t>Isaboev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Abrorjon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Akbarovich</w:t>
            </w:r>
            <w:proofErr w:type="spellEnd"/>
          </w:p>
        </w:tc>
      </w:tr>
      <w:tr w:rsidR="00761234" w:rsidRPr="005107C3" w:rsidTr="00761234">
        <w:tblPrEx>
          <w:jc w:val="left"/>
          <w:shd w:val="clear" w:color="auto" w:fill="FFFFFF"/>
        </w:tblPrEx>
        <w:tc>
          <w:tcPr>
            <w:tcW w:w="29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61234" w:rsidRDefault="00761234" w:rsidP="0026276C">
            <w:pPr>
              <w:rPr>
                <w:lang w:val="en-US"/>
              </w:rPr>
            </w:pPr>
          </w:p>
          <w:p w:rsidR="00761234" w:rsidRPr="005107C3" w:rsidRDefault="00761234" w:rsidP="0026276C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761234" w:rsidRDefault="00761234" w:rsidP="00761234">
            <w:pPr>
              <w:rPr>
                <w:noProof/>
                <w:lang w:val="en-US"/>
              </w:rPr>
            </w:pPr>
          </w:p>
          <w:p w:rsidR="00761234" w:rsidRPr="005107C3" w:rsidRDefault="00761234" w:rsidP="00761234">
            <w:pPr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Mamadjanov Gulamdjan Rakhmatovich</w:t>
            </w:r>
          </w:p>
        </w:tc>
      </w:tr>
    </w:tbl>
    <w:p w:rsidR="0097350D" w:rsidRDefault="0097350D" w:rsidP="00761234"/>
    <w:sectPr w:rsidR="0097350D" w:rsidSect="0097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0DFF"/>
    <w:multiLevelType w:val="multilevel"/>
    <w:tmpl w:val="2878F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2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28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1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3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1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2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80" w:hanging="1440"/>
      </w:pPr>
      <w:rPr>
        <w:rFonts w:hint="default"/>
        <w:b w:val="0"/>
      </w:rPr>
    </w:lvl>
  </w:abstractNum>
  <w:abstractNum w:abstractNumId="1">
    <w:nsid w:val="16E2196D"/>
    <w:multiLevelType w:val="multilevel"/>
    <w:tmpl w:val="39389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7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36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9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1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37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94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160" w:hanging="1440"/>
      </w:pPr>
      <w:rPr>
        <w:rFonts w:hint="default"/>
        <w:b w:val="0"/>
      </w:rPr>
    </w:lvl>
  </w:abstractNum>
  <w:abstractNum w:abstractNumId="2">
    <w:nsid w:val="23204A4D"/>
    <w:multiLevelType w:val="hybridMultilevel"/>
    <w:tmpl w:val="07AEDD7E"/>
    <w:lvl w:ilvl="0" w:tplc="6B02C38A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9ED7BFC"/>
    <w:multiLevelType w:val="hybridMultilevel"/>
    <w:tmpl w:val="C80AD480"/>
    <w:lvl w:ilvl="0" w:tplc="CD1C6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06A31"/>
    <w:multiLevelType w:val="multilevel"/>
    <w:tmpl w:val="6E9A93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64757C6"/>
    <w:multiLevelType w:val="hybridMultilevel"/>
    <w:tmpl w:val="0E4CD5A6"/>
    <w:lvl w:ilvl="0" w:tplc="FA32D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378BA"/>
    <w:multiLevelType w:val="hybridMultilevel"/>
    <w:tmpl w:val="42228936"/>
    <w:lvl w:ilvl="0" w:tplc="968AD5E4">
      <w:start w:val="4"/>
      <w:numFmt w:val="decimal"/>
      <w:lvlText w:val="%1."/>
      <w:lvlJc w:val="left"/>
      <w:pPr>
        <w:ind w:left="380" w:hanging="360"/>
      </w:pPr>
      <w:rPr>
        <w:rFonts w:eastAsia="Courier New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58ED526C"/>
    <w:multiLevelType w:val="multilevel"/>
    <w:tmpl w:val="6E9A93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7822D69"/>
    <w:multiLevelType w:val="hybridMultilevel"/>
    <w:tmpl w:val="F24257A6"/>
    <w:lvl w:ilvl="0" w:tplc="67C45C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691BB2"/>
    <w:multiLevelType w:val="hybridMultilevel"/>
    <w:tmpl w:val="C62AD902"/>
    <w:lvl w:ilvl="0" w:tplc="9BC2D6DE">
      <w:start w:val="1"/>
      <w:numFmt w:val="decimal"/>
      <w:lvlText w:val="%1."/>
      <w:lvlJc w:val="left"/>
      <w:pPr>
        <w:ind w:left="5504" w:hanging="825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020EB8"/>
    <w:multiLevelType w:val="hybridMultilevel"/>
    <w:tmpl w:val="842E60A2"/>
    <w:lvl w:ilvl="0" w:tplc="BCE2D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31173"/>
    <w:multiLevelType w:val="hybridMultilevel"/>
    <w:tmpl w:val="4C1E9A8A"/>
    <w:lvl w:ilvl="0" w:tplc="19D0C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30F33"/>
    <w:rsid w:val="000219C7"/>
    <w:rsid w:val="000937A4"/>
    <w:rsid w:val="000C1C4E"/>
    <w:rsid w:val="000D742C"/>
    <w:rsid w:val="001406A1"/>
    <w:rsid w:val="001B4525"/>
    <w:rsid w:val="00244DB2"/>
    <w:rsid w:val="00251409"/>
    <w:rsid w:val="002805EA"/>
    <w:rsid w:val="002C3F20"/>
    <w:rsid w:val="002D240F"/>
    <w:rsid w:val="003638CF"/>
    <w:rsid w:val="003A43B5"/>
    <w:rsid w:val="003D1B9B"/>
    <w:rsid w:val="004171CF"/>
    <w:rsid w:val="00493BFF"/>
    <w:rsid w:val="005807D0"/>
    <w:rsid w:val="005E63C2"/>
    <w:rsid w:val="006062F0"/>
    <w:rsid w:val="00613EF6"/>
    <w:rsid w:val="006301E8"/>
    <w:rsid w:val="00630F33"/>
    <w:rsid w:val="00761234"/>
    <w:rsid w:val="007C7CFC"/>
    <w:rsid w:val="0085786A"/>
    <w:rsid w:val="008864A1"/>
    <w:rsid w:val="008A497F"/>
    <w:rsid w:val="008C34F2"/>
    <w:rsid w:val="008E1E8D"/>
    <w:rsid w:val="00954228"/>
    <w:rsid w:val="0097350D"/>
    <w:rsid w:val="00A17E97"/>
    <w:rsid w:val="00A323CF"/>
    <w:rsid w:val="00A566D2"/>
    <w:rsid w:val="00A75799"/>
    <w:rsid w:val="00A81D78"/>
    <w:rsid w:val="00A85B78"/>
    <w:rsid w:val="00A87ED0"/>
    <w:rsid w:val="00AD6C37"/>
    <w:rsid w:val="00C62A3D"/>
    <w:rsid w:val="00DA5892"/>
    <w:rsid w:val="00E00479"/>
    <w:rsid w:val="00E154B5"/>
    <w:rsid w:val="00E7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0F33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3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630F33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630F33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630F33"/>
    <w:rPr>
      <w:b/>
      <w:bCs/>
      <w:shd w:val="clear" w:color="auto" w:fill="FFFFFF"/>
    </w:rPr>
  </w:style>
  <w:style w:type="character" w:customStyle="1" w:styleId="a5">
    <w:name w:val="Основной текст Знак"/>
    <w:link w:val="a6"/>
    <w:locked/>
    <w:rsid w:val="00630F33"/>
    <w:rPr>
      <w:shd w:val="clear" w:color="auto" w:fill="FFFFFF"/>
    </w:rPr>
  </w:style>
  <w:style w:type="character" w:customStyle="1" w:styleId="a7">
    <w:name w:val="Основной текст + Полужирный"/>
    <w:rsid w:val="00630F3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630F33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0F33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6">
    <w:name w:val="Body Text"/>
    <w:basedOn w:val="a"/>
    <w:link w:val="a5"/>
    <w:rsid w:val="00630F33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630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link w:val="a4"/>
    <w:uiPriority w:val="99"/>
    <w:rsid w:val="00630F33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0D7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20384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203846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varts.uz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45BA7-6357-43B9-B904-51AAF08A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chevas</cp:lastModifiedBy>
  <cp:revision>13</cp:revision>
  <dcterms:created xsi:type="dcterms:W3CDTF">2017-08-18T04:04:00Z</dcterms:created>
  <dcterms:modified xsi:type="dcterms:W3CDTF">2018-01-24T13:04:00Z</dcterms:modified>
</cp:coreProperties>
</file>