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494" w:rsidRDefault="00693494" w:rsidP="004007B7">
      <w:pPr>
        <w:rPr>
          <w:lang w:val="uz-Cyrl-UZ"/>
        </w:rPr>
      </w:pPr>
    </w:p>
    <w:tbl>
      <w:tblPr>
        <w:tblW w:w="5554" w:type="pct"/>
        <w:jc w:val="center"/>
        <w:tblInd w:w="-7535" w:type="dxa"/>
        <w:tblLayout w:type="fixed"/>
        <w:tblCellMar>
          <w:left w:w="0" w:type="dxa"/>
          <w:right w:w="0" w:type="dxa"/>
        </w:tblCellMar>
        <w:tblLook w:val="0000"/>
      </w:tblPr>
      <w:tblGrid>
        <w:gridCol w:w="348"/>
        <w:gridCol w:w="427"/>
        <w:gridCol w:w="4532"/>
        <w:gridCol w:w="568"/>
        <w:gridCol w:w="1135"/>
        <w:gridCol w:w="327"/>
        <w:gridCol w:w="239"/>
        <w:gridCol w:w="1132"/>
        <w:gridCol w:w="425"/>
        <w:gridCol w:w="287"/>
        <w:gridCol w:w="989"/>
      </w:tblGrid>
      <w:tr w:rsidR="00A14FC8" w:rsidTr="00900EC3">
        <w:trPr>
          <w:trHeight w:val="345"/>
          <w:jc w:val="center"/>
        </w:trPr>
        <w:tc>
          <w:tcPr>
            <w:tcW w:w="167"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A14FC8" w:rsidRDefault="00A14FC8" w:rsidP="005E0C6E">
            <w:pPr>
              <w:widowControl w:val="0"/>
              <w:autoSpaceDE w:val="0"/>
              <w:autoSpaceDN w:val="0"/>
              <w:adjustRightInd w:val="0"/>
              <w:jc w:val="center"/>
              <w:rPr>
                <w:noProof/>
                <w:sz w:val="20"/>
                <w:szCs w:val="20"/>
              </w:rPr>
            </w:pPr>
          </w:p>
        </w:tc>
        <w:tc>
          <w:tcPr>
            <w:tcW w:w="4833" w:type="pct"/>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rsidR="00A14FC8" w:rsidRPr="00815F4B" w:rsidRDefault="00A14FC8" w:rsidP="00C84844">
            <w:pPr>
              <w:jc w:val="center"/>
              <w:rPr>
                <w:sz w:val="20"/>
                <w:szCs w:val="20"/>
              </w:rPr>
            </w:pPr>
            <w:r>
              <w:rPr>
                <w:b/>
                <w:bCs/>
                <w:sz w:val="20"/>
                <w:szCs w:val="20"/>
                <w:lang w:val="en-US"/>
              </w:rPr>
              <w:t>NAME OF ISSUER</w:t>
            </w:r>
          </w:p>
        </w:tc>
      </w:tr>
      <w:tr w:rsidR="00ED5716" w:rsidTr="00A14FC8">
        <w:trPr>
          <w:trHeight w:val="278"/>
          <w:jc w:val="center"/>
        </w:trPr>
        <w:tc>
          <w:tcPr>
            <w:tcW w:w="167"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D5716" w:rsidRDefault="00ED5716" w:rsidP="005E0C6E">
            <w:pPr>
              <w:widowControl w:val="0"/>
              <w:autoSpaceDE w:val="0"/>
              <w:autoSpaceDN w:val="0"/>
              <w:adjustRightInd w:val="0"/>
              <w:rPr>
                <w:noProof/>
              </w:rPr>
            </w:pPr>
          </w:p>
        </w:tc>
        <w:tc>
          <w:tcPr>
            <w:tcW w:w="3357" w:type="pct"/>
            <w:gridSpan w:val="5"/>
            <w:tcBorders>
              <w:top w:val="single" w:sz="6" w:space="0" w:color="000000"/>
              <w:left w:val="single" w:sz="6" w:space="0" w:color="000000"/>
              <w:bottom w:val="single" w:sz="6" w:space="0" w:color="000000"/>
              <w:right w:val="single" w:sz="6" w:space="0" w:color="000000"/>
            </w:tcBorders>
            <w:shd w:val="clear" w:color="auto" w:fill="FFFFFF"/>
          </w:tcPr>
          <w:p w:rsidR="00ED5716" w:rsidRPr="00815F4B" w:rsidRDefault="00ED5716" w:rsidP="00C84844">
            <w:pPr>
              <w:rPr>
                <w:sz w:val="20"/>
                <w:szCs w:val="20"/>
              </w:rPr>
            </w:pPr>
            <w:r>
              <w:rPr>
                <w:sz w:val="20"/>
                <w:szCs w:val="20"/>
                <w:lang w:val="en-US"/>
              </w:rPr>
              <w:t>Full</w:t>
            </w:r>
            <w:r w:rsidRPr="00815F4B">
              <w:rPr>
                <w:sz w:val="20"/>
                <w:szCs w:val="20"/>
              </w:rPr>
              <w:t>:</w:t>
            </w:r>
          </w:p>
        </w:tc>
        <w:tc>
          <w:tcPr>
            <w:tcW w:w="1476" w:type="pct"/>
            <w:gridSpan w:val="5"/>
            <w:tcBorders>
              <w:top w:val="single" w:sz="6" w:space="0" w:color="000000"/>
              <w:left w:val="single" w:sz="6" w:space="0" w:color="000000"/>
              <w:bottom w:val="single" w:sz="6" w:space="0" w:color="000000"/>
              <w:right w:val="single" w:sz="6" w:space="0" w:color="000000"/>
            </w:tcBorders>
            <w:shd w:val="clear" w:color="auto" w:fill="FFFFFF"/>
          </w:tcPr>
          <w:p w:rsidR="00ED5716" w:rsidRPr="00815F4B" w:rsidRDefault="00ED5716" w:rsidP="00FF23AD">
            <w:pPr>
              <w:widowControl w:val="0"/>
              <w:autoSpaceDE w:val="0"/>
              <w:autoSpaceDN w:val="0"/>
              <w:adjustRightInd w:val="0"/>
              <w:jc w:val="center"/>
              <w:rPr>
                <w:rFonts w:ascii="Arial" w:hAnsi="Arial" w:cs="Arial"/>
                <w:noProof/>
                <w:sz w:val="20"/>
                <w:szCs w:val="20"/>
              </w:rPr>
            </w:pPr>
            <w:r w:rsidRPr="007A10A8">
              <w:rPr>
                <w:sz w:val="20"/>
                <w:szCs w:val="20"/>
              </w:rPr>
              <w:t>“</w:t>
            </w:r>
            <w:r>
              <w:rPr>
                <w:sz w:val="20"/>
                <w:szCs w:val="20"/>
                <w:lang w:val="en-US"/>
              </w:rPr>
              <w:t>Kvarts</w:t>
            </w:r>
            <w:r w:rsidRPr="007A10A8">
              <w:rPr>
                <w:sz w:val="20"/>
                <w:szCs w:val="20"/>
              </w:rPr>
              <w:t xml:space="preserve">” </w:t>
            </w:r>
            <w:r>
              <w:rPr>
                <w:sz w:val="20"/>
                <w:szCs w:val="20"/>
                <w:lang w:val="en-US"/>
              </w:rPr>
              <w:t>stock</w:t>
            </w:r>
            <w:r w:rsidRPr="007A10A8">
              <w:rPr>
                <w:sz w:val="20"/>
                <w:szCs w:val="20"/>
              </w:rPr>
              <w:t xml:space="preserve"> </w:t>
            </w:r>
            <w:r>
              <w:rPr>
                <w:sz w:val="20"/>
                <w:szCs w:val="20"/>
                <w:lang w:val="en-US"/>
              </w:rPr>
              <w:t>company</w:t>
            </w:r>
          </w:p>
        </w:tc>
      </w:tr>
      <w:tr w:rsidR="00ED5716" w:rsidTr="00A14FC8">
        <w:trPr>
          <w:jc w:val="center"/>
        </w:trPr>
        <w:tc>
          <w:tcPr>
            <w:tcW w:w="167"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D5716" w:rsidRDefault="00ED5716" w:rsidP="005E0C6E">
            <w:pPr>
              <w:widowControl w:val="0"/>
              <w:autoSpaceDE w:val="0"/>
              <w:autoSpaceDN w:val="0"/>
              <w:adjustRightInd w:val="0"/>
              <w:rPr>
                <w:noProof/>
              </w:rPr>
            </w:pPr>
          </w:p>
        </w:tc>
        <w:tc>
          <w:tcPr>
            <w:tcW w:w="3357" w:type="pct"/>
            <w:gridSpan w:val="5"/>
            <w:tcBorders>
              <w:top w:val="single" w:sz="6" w:space="0" w:color="000000"/>
              <w:left w:val="single" w:sz="6" w:space="0" w:color="000000"/>
              <w:bottom w:val="single" w:sz="6" w:space="0" w:color="000000"/>
              <w:right w:val="single" w:sz="6" w:space="0" w:color="000000"/>
            </w:tcBorders>
            <w:shd w:val="clear" w:color="auto" w:fill="FFFFFF"/>
          </w:tcPr>
          <w:p w:rsidR="00ED5716" w:rsidRPr="00815F4B" w:rsidRDefault="00ED5716" w:rsidP="00C84844">
            <w:pPr>
              <w:rPr>
                <w:sz w:val="20"/>
                <w:szCs w:val="20"/>
              </w:rPr>
            </w:pPr>
            <w:r>
              <w:rPr>
                <w:sz w:val="20"/>
                <w:szCs w:val="20"/>
                <w:lang w:val="en-US"/>
              </w:rPr>
              <w:t>Abbraviation</w:t>
            </w:r>
            <w:r w:rsidRPr="00815F4B">
              <w:rPr>
                <w:sz w:val="20"/>
                <w:szCs w:val="20"/>
              </w:rPr>
              <w:t>:</w:t>
            </w:r>
          </w:p>
        </w:tc>
        <w:tc>
          <w:tcPr>
            <w:tcW w:w="1476" w:type="pct"/>
            <w:gridSpan w:val="5"/>
            <w:tcBorders>
              <w:top w:val="single" w:sz="6" w:space="0" w:color="000000"/>
              <w:left w:val="single" w:sz="6" w:space="0" w:color="000000"/>
              <w:bottom w:val="single" w:sz="6" w:space="0" w:color="000000"/>
              <w:right w:val="single" w:sz="6" w:space="0" w:color="000000"/>
            </w:tcBorders>
            <w:shd w:val="clear" w:color="auto" w:fill="FFFFFF"/>
          </w:tcPr>
          <w:p w:rsidR="00ED5716" w:rsidRPr="007A10A8" w:rsidRDefault="00ED5716" w:rsidP="00FF23AD">
            <w:pPr>
              <w:widowControl w:val="0"/>
              <w:autoSpaceDE w:val="0"/>
              <w:autoSpaceDN w:val="0"/>
              <w:adjustRightInd w:val="0"/>
              <w:jc w:val="center"/>
              <w:rPr>
                <w:rFonts w:ascii="Arial" w:hAnsi="Arial" w:cs="Arial"/>
                <w:noProof/>
                <w:sz w:val="20"/>
                <w:szCs w:val="20"/>
                <w:lang w:val="en-US"/>
              </w:rPr>
            </w:pPr>
            <w:r w:rsidRPr="00815F4B">
              <w:rPr>
                <w:sz w:val="20"/>
                <w:szCs w:val="20"/>
              </w:rPr>
              <w:t xml:space="preserve"> «</w:t>
            </w:r>
            <w:r>
              <w:rPr>
                <w:sz w:val="20"/>
                <w:szCs w:val="20"/>
                <w:lang w:val="en-US"/>
              </w:rPr>
              <w:t>Kvarts</w:t>
            </w:r>
            <w:r w:rsidRPr="00815F4B">
              <w:rPr>
                <w:sz w:val="20"/>
                <w:szCs w:val="20"/>
              </w:rPr>
              <w:t>»</w:t>
            </w:r>
            <w:r>
              <w:rPr>
                <w:sz w:val="20"/>
                <w:szCs w:val="20"/>
                <w:lang w:val="en-US"/>
              </w:rPr>
              <w:t xml:space="preserve"> SC</w:t>
            </w:r>
          </w:p>
        </w:tc>
      </w:tr>
      <w:tr w:rsidR="00ED5716" w:rsidTr="00A14FC8">
        <w:trPr>
          <w:jc w:val="center"/>
        </w:trPr>
        <w:tc>
          <w:tcPr>
            <w:tcW w:w="167"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D5716" w:rsidRDefault="00ED5716" w:rsidP="005E0C6E">
            <w:pPr>
              <w:widowControl w:val="0"/>
              <w:autoSpaceDE w:val="0"/>
              <w:autoSpaceDN w:val="0"/>
              <w:adjustRightInd w:val="0"/>
              <w:rPr>
                <w:noProof/>
              </w:rPr>
            </w:pPr>
          </w:p>
        </w:tc>
        <w:tc>
          <w:tcPr>
            <w:tcW w:w="3357" w:type="pct"/>
            <w:gridSpan w:val="5"/>
            <w:tcBorders>
              <w:top w:val="single" w:sz="6" w:space="0" w:color="000000"/>
              <w:left w:val="single" w:sz="6" w:space="0" w:color="000000"/>
              <w:bottom w:val="single" w:sz="6" w:space="0" w:color="000000"/>
              <w:right w:val="single" w:sz="6" w:space="0" w:color="000000"/>
            </w:tcBorders>
            <w:shd w:val="clear" w:color="auto" w:fill="FFFFFF"/>
          </w:tcPr>
          <w:p w:rsidR="00ED5716" w:rsidRPr="00815F4B" w:rsidRDefault="00ED5716" w:rsidP="00C84844">
            <w:pPr>
              <w:rPr>
                <w:sz w:val="20"/>
                <w:szCs w:val="20"/>
              </w:rPr>
            </w:pPr>
            <w:r>
              <w:rPr>
                <w:sz w:val="20"/>
                <w:szCs w:val="20"/>
                <w:lang w:val="en-US"/>
              </w:rPr>
              <w:t>Name of stock tickers</w:t>
            </w:r>
            <w:r>
              <w:t xml:space="preserve"> </w:t>
            </w:r>
            <w:hyperlink r:id="rId8" w:anchor="2805931" w:history="1">
              <w:r w:rsidRPr="00815F4B">
                <w:rPr>
                  <w:color w:val="008080"/>
                  <w:sz w:val="20"/>
                  <w:szCs w:val="20"/>
                </w:rPr>
                <w:t>*</w:t>
              </w:r>
            </w:hyperlink>
            <w:r w:rsidRPr="00815F4B">
              <w:rPr>
                <w:sz w:val="20"/>
                <w:szCs w:val="20"/>
              </w:rPr>
              <w:t>:</w:t>
            </w:r>
          </w:p>
        </w:tc>
        <w:tc>
          <w:tcPr>
            <w:tcW w:w="1476" w:type="pct"/>
            <w:gridSpan w:val="5"/>
            <w:tcBorders>
              <w:top w:val="single" w:sz="6" w:space="0" w:color="000000"/>
              <w:left w:val="single" w:sz="6" w:space="0" w:color="000000"/>
              <w:bottom w:val="single" w:sz="6" w:space="0" w:color="000000"/>
              <w:right w:val="single" w:sz="6" w:space="0" w:color="000000"/>
            </w:tcBorders>
            <w:shd w:val="clear" w:color="auto" w:fill="FFFFFF"/>
          </w:tcPr>
          <w:p w:rsidR="00ED5716" w:rsidRPr="003D5433" w:rsidRDefault="00ED5716" w:rsidP="00FF23AD">
            <w:pPr>
              <w:widowControl w:val="0"/>
              <w:autoSpaceDE w:val="0"/>
              <w:autoSpaceDN w:val="0"/>
              <w:adjustRightInd w:val="0"/>
              <w:jc w:val="center"/>
              <w:rPr>
                <w:rFonts w:ascii="Arial" w:hAnsi="Arial" w:cs="Arial"/>
                <w:noProof/>
                <w:sz w:val="20"/>
                <w:szCs w:val="20"/>
                <w:lang w:val="en-US"/>
              </w:rPr>
            </w:pPr>
            <w:r w:rsidRPr="003D5433">
              <w:rPr>
                <w:noProof/>
                <w:sz w:val="20"/>
                <w:szCs w:val="20"/>
                <w:lang w:val="en-US"/>
              </w:rPr>
              <w:t>KVTS</w:t>
            </w:r>
          </w:p>
        </w:tc>
      </w:tr>
      <w:tr w:rsidR="00A14FC8" w:rsidTr="00900EC3">
        <w:trPr>
          <w:trHeight w:val="330"/>
          <w:jc w:val="center"/>
        </w:trPr>
        <w:tc>
          <w:tcPr>
            <w:tcW w:w="167"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A14FC8" w:rsidRDefault="00A14FC8" w:rsidP="005E0C6E">
            <w:pPr>
              <w:widowControl w:val="0"/>
              <w:autoSpaceDE w:val="0"/>
              <w:autoSpaceDN w:val="0"/>
              <w:adjustRightInd w:val="0"/>
              <w:jc w:val="center"/>
              <w:rPr>
                <w:noProof/>
                <w:sz w:val="20"/>
                <w:szCs w:val="20"/>
              </w:rPr>
            </w:pPr>
            <w:r>
              <w:rPr>
                <w:noProof/>
                <w:sz w:val="20"/>
                <w:szCs w:val="20"/>
              </w:rPr>
              <w:t>2.</w:t>
            </w:r>
          </w:p>
        </w:tc>
        <w:tc>
          <w:tcPr>
            <w:tcW w:w="4833" w:type="pct"/>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rsidR="00A14FC8" w:rsidRPr="00815F4B" w:rsidRDefault="00A14FC8" w:rsidP="00C84844">
            <w:pPr>
              <w:jc w:val="center"/>
              <w:rPr>
                <w:sz w:val="20"/>
                <w:szCs w:val="20"/>
              </w:rPr>
            </w:pPr>
            <w:r>
              <w:rPr>
                <w:b/>
                <w:bCs/>
                <w:sz w:val="20"/>
                <w:szCs w:val="20"/>
                <w:lang w:val="en-US"/>
              </w:rPr>
              <w:t>CONTACT INFORMATION</w:t>
            </w:r>
          </w:p>
        </w:tc>
      </w:tr>
      <w:tr w:rsidR="00ED5716" w:rsidTr="00A14FC8">
        <w:trPr>
          <w:jc w:val="center"/>
        </w:trPr>
        <w:tc>
          <w:tcPr>
            <w:tcW w:w="167"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D5716" w:rsidRDefault="00ED5716" w:rsidP="005E0C6E">
            <w:pPr>
              <w:widowControl w:val="0"/>
              <w:autoSpaceDE w:val="0"/>
              <w:autoSpaceDN w:val="0"/>
              <w:adjustRightInd w:val="0"/>
              <w:rPr>
                <w:noProof/>
              </w:rPr>
            </w:pPr>
          </w:p>
        </w:tc>
        <w:tc>
          <w:tcPr>
            <w:tcW w:w="3357" w:type="pct"/>
            <w:gridSpan w:val="5"/>
            <w:tcBorders>
              <w:top w:val="single" w:sz="6" w:space="0" w:color="000000"/>
              <w:left w:val="single" w:sz="6" w:space="0" w:color="000000"/>
              <w:bottom w:val="single" w:sz="6" w:space="0" w:color="000000"/>
              <w:right w:val="single" w:sz="6" w:space="0" w:color="000000"/>
            </w:tcBorders>
            <w:shd w:val="clear" w:color="auto" w:fill="FFFFFF"/>
          </w:tcPr>
          <w:p w:rsidR="00ED5716" w:rsidRPr="00815F4B" w:rsidRDefault="00ED5716" w:rsidP="00C84844">
            <w:pPr>
              <w:rPr>
                <w:sz w:val="20"/>
                <w:szCs w:val="20"/>
              </w:rPr>
            </w:pPr>
            <w:r>
              <w:rPr>
                <w:sz w:val="20"/>
                <w:szCs w:val="20"/>
                <w:lang w:val="en-US"/>
              </w:rPr>
              <w:t>Location</w:t>
            </w:r>
            <w:r w:rsidRPr="00815F4B">
              <w:rPr>
                <w:sz w:val="20"/>
                <w:szCs w:val="20"/>
              </w:rPr>
              <w:t>:</w:t>
            </w:r>
          </w:p>
        </w:tc>
        <w:tc>
          <w:tcPr>
            <w:tcW w:w="1476" w:type="pct"/>
            <w:gridSpan w:val="5"/>
            <w:tcBorders>
              <w:top w:val="single" w:sz="6" w:space="0" w:color="000000"/>
              <w:left w:val="single" w:sz="6" w:space="0" w:color="000000"/>
              <w:bottom w:val="single" w:sz="6" w:space="0" w:color="000000"/>
              <w:right w:val="single" w:sz="6" w:space="0" w:color="000000"/>
            </w:tcBorders>
            <w:shd w:val="clear" w:color="auto" w:fill="FFFFFF"/>
          </w:tcPr>
          <w:p w:rsidR="00ED5716" w:rsidRPr="00815F4B" w:rsidRDefault="00ED5716" w:rsidP="00FF23AD">
            <w:pPr>
              <w:widowControl w:val="0"/>
              <w:autoSpaceDE w:val="0"/>
              <w:autoSpaceDN w:val="0"/>
              <w:adjustRightInd w:val="0"/>
              <w:jc w:val="center"/>
              <w:rPr>
                <w:rFonts w:ascii="Arial" w:hAnsi="Arial" w:cs="Arial"/>
                <w:noProof/>
                <w:sz w:val="20"/>
                <w:szCs w:val="20"/>
                <w:vertAlign w:val="superscript"/>
              </w:rPr>
            </w:pPr>
            <w:r>
              <w:rPr>
                <w:sz w:val="20"/>
                <w:szCs w:val="20"/>
                <w:lang w:val="en-US"/>
              </w:rPr>
              <w:t>Kuvasai</w:t>
            </w:r>
            <w:r w:rsidRPr="006E0ED4">
              <w:rPr>
                <w:sz w:val="20"/>
                <w:szCs w:val="20"/>
              </w:rPr>
              <w:t xml:space="preserve"> </w:t>
            </w:r>
            <w:r>
              <w:rPr>
                <w:sz w:val="20"/>
                <w:szCs w:val="20"/>
                <w:lang w:val="en-US"/>
              </w:rPr>
              <w:t>city</w:t>
            </w:r>
            <w:r w:rsidRPr="006E0ED4">
              <w:rPr>
                <w:sz w:val="20"/>
                <w:szCs w:val="20"/>
              </w:rPr>
              <w:t xml:space="preserve"> </w:t>
            </w:r>
            <w:r>
              <w:rPr>
                <w:sz w:val="20"/>
                <w:szCs w:val="20"/>
                <w:lang w:val="en-US"/>
              </w:rPr>
              <w:t>Ferghana</w:t>
            </w:r>
            <w:r w:rsidRPr="006E0ED4">
              <w:rPr>
                <w:sz w:val="20"/>
                <w:szCs w:val="20"/>
              </w:rPr>
              <w:t xml:space="preserve"> </w:t>
            </w:r>
            <w:r>
              <w:rPr>
                <w:sz w:val="20"/>
                <w:szCs w:val="20"/>
                <w:lang w:val="en-US"/>
              </w:rPr>
              <w:t>region</w:t>
            </w:r>
          </w:p>
        </w:tc>
      </w:tr>
      <w:tr w:rsidR="00ED5716" w:rsidTr="00A14FC8">
        <w:trPr>
          <w:jc w:val="center"/>
        </w:trPr>
        <w:tc>
          <w:tcPr>
            <w:tcW w:w="167"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D5716" w:rsidRDefault="00ED5716" w:rsidP="005E0C6E">
            <w:pPr>
              <w:widowControl w:val="0"/>
              <w:autoSpaceDE w:val="0"/>
              <w:autoSpaceDN w:val="0"/>
              <w:adjustRightInd w:val="0"/>
              <w:rPr>
                <w:noProof/>
              </w:rPr>
            </w:pPr>
          </w:p>
        </w:tc>
        <w:tc>
          <w:tcPr>
            <w:tcW w:w="3357" w:type="pct"/>
            <w:gridSpan w:val="5"/>
            <w:tcBorders>
              <w:top w:val="single" w:sz="6" w:space="0" w:color="000000"/>
              <w:left w:val="single" w:sz="6" w:space="0" w:color="000000"/>
              <w:bottom w:val="single" w:sz="6" w:space="0" w:color="000000"/>
              <w:right w:val="single" w:sz="6" w:space="0" w:color="000000"/>
            </w:tcBorders>
            <w:shd w:val="clear" w:color="auto" w:fill="FFFFFF"/>
          </w:tcPr>
          <w:p w:rsidR="00ED5716" w:rsidRPr="00815F4B" w:rsidRDefault="00ED5716" w:rsidP="00C84844">
            <w:pPr>
              <w:rPr>
                <w:sz w:val="20"/>
                <w:szCs w:val="20"/>
              </w:rPr>
            </w:pPr>
            <w:r>
              <w:rPr>
                <w:sz w:val="20"/>
                <w:szCs w:val="20"/>
                <w:lang w:val="en-US"/>
              </w:rPr>
              <w:t>Address</w:t>
            </w:r>
            <w:r w:rsidRPr="00815F4B">
              <w:rPr>
                <w:sz w:val="20"/>
                <w:szCs w:val="20"/>
              </w:rPr>
              <w:t>:</w:t>
            </w:r>
          </w:p>
        </w:tc>
        <w:tc>
          <w:tcPr>
            <w:tcW w:w="1476" w:type="pct"/>
            <w:gridSpan w:val="5"/>
            <w:tcBorders>
              <w:top w:val="single" w:sz="6" w:space="0" w:color="000000"/>
              <w:left w:val="single" w:sz="6" w:space="0" w:color="000000"/>
              <w:bottom w:val="single" w:sz="6" w:space="0" w:color="000000"/>
              <w:right w:val="single" w:sz="6" w:space="0" w:color="000000"/>
            </w:tcBorders>
            <w:shd w:val="clear" w:color="auto" w:fill="FFFFFF"/>
          </w:tcPr>
          <w:p w:rsidR="00ED5716" w:rsidRPr="006E0ED4" w:rsidRDefault="00ED5716" w:rsidP="00FF23AD">
            <w:pPr>
              <w:widowControl w:val="0"/>
              <w:autoSpaceDE w:val="0"/>
              <w:autoSpaceDN w:val="0"/>
              <w:adjustRightInd w:val="0"/>
              <w:jc w:val="center"/>
              <w:rPr>
                <w:rFonts w:ascii="Arial" w:hAnsi="Arial" w:cs="Arial"/>
                <w:noProof/>
                <w:sz w:val="20"/>
                <w:szCs w:val="20"/>
                <w:lang w:val="en-US"/>
              </w:rPr>
            </w:pPr>
            <w:r>
              <w:rPr>
                <w:sz w:val="20"/>
                <w:szCs w:val="20"/>
                <w:lang w:val="en-US"/>
              </w:rPr>
              <w:t xml:space="preserve">2a, Mustaqillik street, </w:t>
            </w:r>
            <w:r w:rsidRPr="006E0ED4">
              <w:rPr>
                <w:sz w:val="20"/>
                <w:szCs w:val="20"/>
                <w:lang w:val="en-US"/>
              </w:rPr>
              <w:t>150</w:t>
            </w:r>
            <w:bookmarkStart w:id="0" w:name="_GoBack"/>
            <w:bookmarkEnd w:id="0"/>
            <w:r w:rsidRPr="006E0ED4">
              <w:rPr>
                <w:sz w:val="20"/>
                <w:szCs w:val="20"/>
                <w:lang w:val="en-US"/>
              </w:rPr>
              <w:t>900</w:t>
            </w:r>
          </w:p>
        </w:tc>
      </w:tr>
      <w:tr w:rsidR="00ED5716" w:rsidTr="00A14FC8">
        <w:trPr>
          <w:jc w:val="center"/>
        </w:trPr>
        <w:tc>
          <w:tcPr>
            <w:tcW w:w="167"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D5716" w:rsidRDefault="00ED5716" w:rsidP="005E0C6E">
            <w:pPr>
              <w:widowControl w:val="0"/>
              <w:autoSpaceDE w:val="0"/>
              <w:autoSpaceDN w:val="0"/>
              <w:adjustRightInd w:val="0"/>
              <w:rPr>
                <w:noProof/>
              </w:rPr>
            </w:pPr>
          </w:p>
        </w:tc>
        <w:tc>
          <w:tcPr>
            <w:tcW w:w="3357" w:type="pct"/>
            <w:gridSpan w:val="5"/>
            <w:tcBorders>
              <w:top w:val="single" w:sz="6" w:space="0" w:color="000000"/>
              <w:left w:val="single" w:sz="6" w:space="0" w:color="000000"/>
              <w:bottom w:val="single" w:sz="6" w:space="0" w:color="000000"/>
              <w:right w:val="single" w:sz="6" w:space="0" w:color="000000"/>
            </w:tcBorders>
            <w:shd w:val="clear" w:color="auto" w:fill="FFFFFF"/>
          </w:tcPr>
          <w:p w:rsidR="00ED5716" w:rsidRPr="00815F4B" w:rsidRDefault="00ED5716" w:rsidP="00C84844">
            <w:pPr>
              <w:rPr>
                <w:sz w:val="20"/>
                <w:szCs w:val="20"/>
              </w:rPr>
            </w:pPr>
            <w:r>
              <w:rPr>
                <w:sz w:val="20"/>
                <w:szCs w:val="20"/>
                <w:lang w:val="en-US"/>
              </w:rPr>
              <w:t>e-mail</w:t>
            </w:r>
            <w:hyperlink r:id="rId9" w:anchor="2805931" w:history="1">
              <w:r w:rsidRPr="00815F4B">
                <w:rPr>
                  <w:color w:val="008080"/>
                  <w:sz w:val="20"/>
                  <w:szCs w:val="20"/>
                </w:rPr>
                <w:t>*</w:t>
              </w:r>
            </w:hyperlink>
            <w:r w:rsidRPr="00815F4B">
              <w:rPr>
                <w:sz w:val="20"/>
                <w:szCs w:val="20"/>
              </w:rPr>
              <w:t>:</w:t>
            </w:r>
          </w:p>
        </w:tc>
        <w:tc>
          <w:tcPr>
            <w:tcW w:w="1476" w:type="pct"/>
            <w:gridSpan w:val="5"/>
            <w:tcBorders>
              <w:top w:val="single" w:sz="6" w:space="0" w:color="000000"/>
              <w:left w:val="single" w:sz="6" w:space="0" w:color="000000"/>
              <w:bottom w:val="single" w:sz="6" w:space="0" w:color="000000"/>
              <w:right w:val="single" w:sz="6" w:space="0" w:color="000000"/>
            </w:tcBorders>
            <w:shd w:val="clear" w:color="auto" w:fill="FFFFFF"/>
          </w:tcPr>
          <w:p w:rsidR="00ED5716" w:rsidRPr="00815F4B" w:rsidRDefault="00ED5716" w:rsidP="00FF23AD">
            <w:pPr>
              <w:pStyle w:val="1"/>
              <w:jc w:val="center"/>
              <w:rPr>
                <w:sz w:val="20"/>
                <w:szCs w:val="20"/>
                <w:lang w:val="ru-RU"/>
              </w:rPr>
            </w:pPr>
            <w:hyperlink r:id="rId10" w:history="1">
              <w:r w:rsidRPr="00815F4B">
                <w:rPr>
                  <w:rStyle w:val="a4"/>
                  <w:sz w:val="20"/>
                  <w:szCs w:val="20"/>
                </w:rPr>
                <w:t>qvartznew</w:t>
              </w:r>
              <w:r w:rsidRPr="00815F4B">
                <w:rPr>
                  <w:rStyle w:val="a4"/>
                  <w:sz w:val="20"/>
                  <w:szCs w:val="20"/>
                  <w:lang w:val="ru-RU"/>
                </w:rPr>
                <w:t>@</w:t>
              </w:r>
              <w:r w:rsidRPr="00815F4B">
                <w:rPr>
                  <w:rStyle w:val="a4"/>
                  <w:sz w:val="20"/>
                  <w:szCs w:val="20"/>
                </w:rPr>
                <w:t>mail</w:t>
              </w:r>
              <w:r w:rsidRPr="00815F4B">
                <w:rPr>
                  <w:rStyle w:val="a4"/>
                  <w:sz w:val="20"/>
                  <w:szCs w:val="20"/>
                  <w:lang w:val="ru-RU"/>
                </w:rPr>
                <w:t>.</w:t>
              </w:r>
              <w:r w:rsidRPr="00815F4B">
                <w:rPr>
                  <w:rStyle w:val="a4"/>
                  <w:sz w:val="20"/>
                  <w:szCs w:val="20"/>
                </w:rPr>
                <w:t>ru</w:t>
              </w:r>
            </w:hyperlink>
          </w:p>
        </w:tc>
      </w:tr>
      <w:tr w:rsidR="00ED5716" w:rsidTr="00A14FC8">
        <w:trPr>
          <w:jc w:val="center"/>
        </w:trPr>
        <w:tc>
          <w:tcPr>
            <w:tcW w:w="167"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D5716" w:rsidRDefault="00ED5716" w:rsidP="005E0C6E">
            <w:pPr>
              <w:widowControl w:val="0"/>
              <w:autoSpaceDE w:val="0"/>
              <w:autoSpaceDN w:val="0"/>
              <w:adjustRightInd w:val="0"/>
              <w:rPr>
                <w:noProof/>
              </w:rPr>
            </w:pPr>
          </w:p>
        </w:tc>
        <w:tc>
          <w:tcPr>
            <w:tcW w:w="3357" w:type="pct"/>
            <w:gridSpan w:val="5"/>
            <w:tcBorders>
              <w:top w:val="single" w:sz="6" w:space="0" w:color="000000"/>
              <w:left w:val="single" w:sz="6" w:space="0" w:color="000000"/>
              <w:bottom w:val="single" w:sz="6" w:space="0" w:color="000000"/>
              <w:right w:val="single" w:sz="6" w:space="0" w:color="000000"/>
            </w:tcBorders>
            <w:shd w:val="clear" w:color="auto" w:fill="FFFFFF"/>
          </w:tcPr>
          <w:p w:rsidR="00ED5716" w:rsidRPr="00815F4B" w:rsidRDefault="00ED5716" w:rsidP="00C84844">
            <w:pPr>
              <w:rPr>
                <w:sz w:val="20"/>
                <w:szCs w:val="20"/>
              </w:rPr>
            </w:pPr>
            <w:r>
              <w:rPr>
                <w:sz w:val="20"/>
                <w:szCs w:val="20"/>
                <w:lang w:val="en-US"/>
              </w:rPr>
              <w:t>Official web-site</w:t>
            </w:r>
            <w:r>
              <w:t xml:space="preserve"> </w:t>
            </w:r>
            <w:hyperlink r:id="rId11" w:anchor="2805931" w:history="1">
              <w:r w:rsidRPr="00815F4B">
                <w:rPr>
                  <w:color w:val="008080"/>
                  <w:sz w:val="20"/>
                  <w:szCs w:val="20"/>
                </w:rPr>
                <w:t>*</w:t>
              </w:r>
            </w:hyperlink>
            <w:r w:rsidRPr="00815F4B">
              <w:rPr>
                <w:sz w:val="20"/>
                <w:szCs w:val="20"/>
              </w:rPr>
              <w:t>:</w:t>
            </w:r>
          </w:p>
        </w:tc>
        <w:tc>
          <w:tcPr>
            <w:tcW w:w="1476" w:type="pct"/>
            <w:gridSpan w:val="5"/>
            <w:tcBorders>
              <w:top w:val="single" w:sz="6" w:space="0" w:color="000000"/>
              <w:left w:val="single" w:sz="6" w:space="0" w:color="000000"/>
              <w:bottom w:val="single" w:sz="6" w:space="0" w:color="000000"/>
              <w:right w:val="single" w:sz="6" w:space="0" w:color="000000"/>
            </w:tcBorders>
            <w:shd w:val="clear" w:color="auto" w:fill="FFFFFF"/>
          </w:tcPr>
          <w:p w:rsidR="00ED5716" w:rsidRPr="00815F4B" w:rsidRDefault="00ED5716" w:rsidP="00FF23AD">
            <w:pPr>
              <w:pStyle w:val="1"/>
              <w:jc w:val="center"/>
              <w:rPr>
                <w:sz w:val="20"/>
                <w:szCs w:val="20"/>
                <w:lang w:val="ru-RU"/>
              </w:rPr>
            </w:pPr>
            <w:hyperlink r:id="rId12" w:history="1">
              <w:r w:rsidRPr="00F60C35">
                <w:rPr>
                  <w:rStyle w:val="a4"/>
                  <w:sz w:val="20"/>
                  <w:szCs w:val="20"/>
                </w:rPr>
                <w:t>www.kvarts.uz</w:t>
              </w:r>
            </w:hyperlink>
          </w:p>
        </w:tc>
      </w:tr>
      <w:tr w:rsidR="00A14FC8" w:rsidTr="00900EC3">
        <w:trPr>
          <w:trHeight w:val="330"/>
          <w:jc w:val="center"/>
        </w:trPr>
        <w:tc>
          <w:tcPr>
            <w:tcW w:w="167" w:type="pct"/>
            <w:vMerge w:val="restart"/>
            <w:tcBorders>
              <w:top w:val="single" w:sz="6" w:space="0" w:color="000000"/>
              <w:left w:val="single" w:sz="6" w:space="0" w:color="000000"/>
              <w:right w:val="single" w:sz="6" w:space="0" w:color="000000"/>
            </w:tcBorders>
            <w:shd w:val="clear" w:color="auto" w:fill="FFFFFF"/>
            <w:vAlign w:val="center"/>
          </w:tcPr>
          <w:p w:rsidR="00A14FC8" w:rsidRDefault="00A14FC8" w:rsidP="005E0C6E">
            <w:pPr>
              <w:widowControl w:val="0"/>
              <w:autoSpaceDE w:val="0"/>
              <w:autoSpaceDN w:val="0"/>
              <w:adjustRightInd w:val="0"/>
              <w:jc w:val="center"/>
              <w:rPr>
                <w:noProof/>
                <w:sz w:val="20"/>
                <w:szCs w:val="20"/>
              </w:rPr>
            </w:pPr>
            <w:r>
              <w:rPr>
                <w:noProof/>
                <w:sz w:val="20"/>
                <w:szCs w:val="20"/>
              </w:rPr>
              <w:t>3.</w:t>
            </w:r>
          </w:p>
          <w:p w:rsidR="00A14FC8" w:rsidRDefault="00A14FC8" w:rsidP="005E0C6E">
            <w:pPr>
              <w:widowControl w:val="0"/>
              <w:autoSpaceDE w:val="0"/>
              <w:autoSpaceDN w:val="0"/>
              <w:adjustRightInd w:val="0"/>
              <w:jc w:val="center"/>
              <w:rPr>
                <w:noProof/>
                <w:sz w:val="20"/>
                <w:szCs w:val="20"/>
              </w:rPr>
            </w:pPr>
            <w:r>
              <w:rPr>
                <w:noProof/>
                <w:sz w:val="20"/>
                <w:szCs w:val="20"/>
              </w:rPr>
              <w:t xml:space="preserve"> </w:t>
            </w:r>
          </w:p>
        </w:tc>
        <w:tc>
          <w:tcPr>
            <w:tcW w:w="4833" w:type="pct"/>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rsidR="00A14FC8" w:rsidRPr="00815F4B" w:rsidRDefault="00A14FC8" w:rsidP="00C84844">
            <w:pPr>
              <w:jc w:val="center"/>
              <w:rPr>
                <w:sz w:val="20"/>
                <w:szCs w:val="20"/>
              </w:rPr>
            </w:pPr>
            <w:r>
              <w:rPr>
                <w:b/>
                <w:bCs/>
                <w:sz w:val="20"/>
                <w:szCs w:val="20"/>
                <w:lang w:val="en-US"/>
              </w:rPr>
              <w:t>INFORMATION ON SIGNIFICANT FACTS</w:t>
            </w:r>
          </w:p>
        </w:tc>
      </w:tr>
      <w:tr w:rsidR="00A14FC8" w:rsidRPr="00D45D05" w:rsidTr="00A14FC8">
        <w:trPr>
          <w:jc w:val="center"/>
        </w:trPr>
        <w:tc>
          <w:tcPr>
            <w:tcW w:w="167" w:type="pct"/>
            <w:vMerge/>
            <w:tcBorders>
              <w:left w:val="single" w:sz="6" w:space="0" w:color="000000"/>
              <w:right w:val="single" w:sz="6" w:space="0" w:color="000000"/>
            </w:tcBorders>
            <w:shd w:val="clear" w:color="auto" w:fill="FFFFFF"/>
            <w:vAlign w:val="center"/>
          </w:tcPr>
          <w:p w:rsidR="00A14FC8" w:rsidRDefault="00A14FC8" w:rsidP="005E0C6E">
            <w:pPr>
              <w:widowControl w:val="0"/>
              <w:autoSpaceDE w:val="0"/>
              <w:autoSpaceDN w:val="0"/>
              <w:adjustRightInd w:val="0"/>
              <w:rPr>
                <w:noProof/>
              </w:rPr>
            </w:pPr>
          </w:p>
        </w:tc>
        <w:tc>
          <w:tcPr>
            <w:tcW w:w="3357" w:type="pct"/>
            <w:gridSpan w:val="5"/>
            <w:tcBorders>
              <w:top w:val="single" w:sz="6" w:space="0" w:color="000000"/>
              <w:left w:val="single" w:sz="6" w:space="0" w:color="000000"/>
              <w:bottom w:val="single" w:sz="6" w:space="0" w:color="000000"/>
              <w:right w:val="single" w:sz="6" w:space="0" w:color="000000"/>
            </w:tcBorders>
            <w:shd w:val="clear" w:color="auto" w:fill="FFFFFF"/>
          </w:tcPr>
          <w:p w:rsidR="00A14FC8" w:rsidRPr="003638CF" w:rsidRDefault="00A14FC8" w:rsidP="00C84844">
            <w:pPr>
              <w:rPr>
                <w:sz w:val="20"/>
                <w:szCs w:val="20"/>
                <w:lang w:val="en-US"/>
              </w:rPr>
            </w:pPr>
            <w:r>
              <w:rPr>
                <w:sz w:val="20"/>
                <w:szCs w:val="20"/>
                <w:lang w:val="en-US"/>
              </w:rPr>
              <w:t>Reg</w:t>
            </w:r>
            <w:r w:rsidRPr="003638CF">
              <w:rPr>
                <w:sz w:val="20"/>
                <w:szCs w:val="20"/>
                <w:lang w:val="en-US"/>
              </w:rPr>
              <w:t xml:space="preserve">. </w:t>
            </w:r>
            <w:r>
              <w:rPr>
                <w:sz w:val="20"/>
                <w:szCs w:val="20"/>
                <w:lang w:val="en-US"/>
              </w:rPr>
              <w:t>number</w:t>
            </w:r>
            <w:r w:rsidRPr="003638CF">
              <w:rPr>
                <w:sz w:val="20"/>
                <w:szCs w:val="20"/>
                <w:lang w:val="en-US"/>
              </w:rPr>
              <w:t xml:space="preserve"> </w:t>
            </w:r>
            <w:r>
              <w:rPr>
                <w:sz w:val="20"/>
                <w:szCs w:val="20"/>
                <w:lang w:val="en-US"/>
              </w:rPr>
              <w:t>of</w:t>
            </w:r>
            <w:r w:rsidRPr="003638CF">
              <w:rPr>
                <w:sz w:val="20"/>
                <w:szCs w:val="20"/>
                <w:lang w:val="en-US"/>
              </w:rPr>
              <w:t xml:space="preserve"> </w:t>
            </w:r>
            <w:r>
              <w:rPr>
                <w:sz w:val="20"/>
                <w:szCs w:val="20"/>
                <w:lang w:val="en-US"/>
              </w:rPr>
              <w:t>significant</w:t>
            </w:r>
            <w:r w:rsidRPr="003638CF">
              <w:rPr>
                <w:sz w:val="20"/>
                <w:szCs w:val="20"/>
                <w:lang w:val="en-US"/>
              </w:rPr>
              <w:t xml:space="preserve"> </w:t>
            </w:r>
            <w:r>
              <w:rPr>
                <w:sz w:val="20"/>
                <w:szCs w:val="20"/>
                <w:lang w:val="en-US"/>
              </w:rPr>
              <w:t>fact</w:t>
            </w:r>
            <w:r w:rsidRPr="003638CF">
              <w:rPr>
                <w:sz w:val="20"/>
                <w:szCs w:val="20"/>
                <w:lang w:val="en-US"/>
              </w:rPr>
              <w:t>:</w:t>
            </w:r>
          </w:p>
        </w:tc>
        <w:tc>
          <w:tcPr>
            <w:tcW w:w="1476" w:type="pct"/>
            <w:gridSpan w:val="5"/>
            <w:tcBorders>
              <w:top w:val="single" w:sz="6" w:space="0" w:color="000000"/>
              <w:left w:val="single" w:sz="6" w:space="0" w:color="000000"/>
              <w:bottom w:val="single" w:sz="6" w:space="0" w:color="000000"/>
              <w:right w:val="single" w:sz="6" w:space="0" w:color="000000"/>
            </w:tcBorders>
            <w:shd w:val="clear" w:color="auto" w:fill="FFFFFF"/>
          </w:tcPr>
          <w:p w:rsidR="00A14FC8" w:rsidRPr="003638CF" w:rsidRDefault="00D45D05" w:rsidP="00C84844">
            <w:pPr>
              <w:rPr>
                <w:sz w:val="20"/>
                <w:szCs w:val="20"/>
                <w:lang w:val="en-US"/>
              </w:rPr>
            </w:pPr>
            <w:r>
              <w:rPr>
                <w:sz w:val="20"/>
                <w:szCs w:val="20"/>
                <w:lang w:val="en-US"/>
              </w:rPr>
              <w:t>06</w:t>
            </w:r>
          </w:p>
        </w:tc>
      </w:tr>
      <w:tr w:rsidR="004C451A" w:rsidRPr="00ED5716" w:rsidTr="00A14FC8">
        <w:trPr>
          <w:jc w:val="center"/>
        </w:trPr>
        <w:tc>
          <w:tcPr>
            <w:tcW w:w="167" w:type="pct"/>
            <w:vMerge/>
            <w:tcBorders>
              <w:left w:val="single" w:sz="6" w:space="0" w:color="000000"/>
              <w:right w:val="single" w:sz="6" w:space="0" w:color="000000"/>
            </w:tcBorders>
            <w:shd w:val="clear" w:color="auto" w:fill="FFFFFF"/>
            <w:vAlign w:val="center"/>
          </w:tcPr>
          <w:p w:rsidR="004C451A" w:rsidRPr="00A14FC8" w:rsidRDefault="004C451A" w:rsidP="005E0C6E">
            <w:pPr>
              <w:widowControl w:val="0"/>
              <w:autoSpaceDE w:val="0"/>
              <w:autoSpaceDN w:val="0"/>
              <w:adjustRightInd w:val="0"/>
              <w:rPr>
                <w:noProof/>
                <w:lang w:val="en-US"/>
              </w:rPr>
            </w:pPr>
          </w:p>
        </w:tc>
        <w:tc>
          <w:tcPr>
            <w:tcW w:w="3357" w:type="pct"/>
            <w:gridSpan w:val="5"/>
            <w:tcBorders>
              <w:top w:val="single" w:sz="6" w:space="0" w:color="000000"/>
              <w:left w:val="single" w:sz="6" w:space="0" w:color="000000"/>
              <w:bottom w:val="single" w:sz="6" w:space="0" w:color="000000"/>
              <w:right w:val="single" w:sz="6" w:space="0" w:color="000000"/>
            </w:tcBorders>
            <w:shd w:val="clear" w:color="auto" w:fill="FFFFFF"/>
          </w:tcPr>
          <w:p w:rsidR="004C451A" w:rsidRPr="00815F4B" w:rsidRDefault="004C451A" w:rsidP="00C84844">
            <w:pPr>
              <w:rPr>
                <w:sz w:val="20"/>
                <w:szCs w:val="20"/>
              </w:rPr>
            </w:pPr>
            <w:r>
              <w:rPr>
                <w:sz w:val="20"/>
                <w:szCs w:val="20"/>
                <w:lang w:val="en-US"/>
              </w:rPr>
              <w:t>Title of significant fact</w:t>
            </w:r>
            <w:r w:rsidRPr="00815F4B">
              <w:rPr>
                <w:sz w:val="20"/>
                <w:szCs w:val="20"/>
              </w:rPr>
              <w:t>:</w:t>
            </w:r>
          </w:p>
        </w:tc>
        <w:tc>
          <w:tcPr>
            <w:tcW w:w="1476" w:type="pct"/>
            <w:gridSpan w:val="5"/>
            <w:tcBorders>
              <w:top w:val="single" w:sz="6" w:space="0" w:color="000000"/>
              <w:left w:val="single" w:sz="6" w:space="0" w:color="000000"/>
              <w:bottom w:val="single" w:sz="6" w:space="0" w:color="000000"/>
              <w:right w:val="single" w:sz="6" w:space="0" w:color="000000"/>
            </w:tcBorders>
            <w:shd w:val="clear" w:color="auto" w:fill="FFFFFF"/>
          </w:tcPr>
          <w:p w:rsidR="004C451A" w:rsidRDefault="004C451A" w:rsidP="004C451A">
            <w:pPr>
              <w:widowControl w:val="0"/>
              <w:autoSpaceDE w:val="0"/>
              <w:autoSpaceDN w:val="0"/>
              <w:adjustRightInd w:val="0"/>
              <w:ind w:left="165"/>
              <w:rPr>
                <w:b/>
                <w:bCs/>
                <w:noProof/>
                <w:sz w:val="20"/>
                <w:szCs w:val="20"/>
                <w:lang w:val="en-US"/>
              </w:rPr>
            </w:pPr>
            <w:r>
              <w:rPr>
                <w:b/>
                <w:bCs/>
                <w:noProof/>
                <w:sz w:val="20"/>
                <w:szCs w:val="20"/>
                <w:lang w:val="en-US"/>
              </w:rPr>
              <w:t>Decision is made by higher management organisation of issuer</w:t>
            </w:r>
          </w:p>
        </w:tc>
      </w:tr>
      <w:tr w:rsidR="004C451A" w:rsidTr="00A14FC8">
        <w:trPr>
          <w:trHeight w:val="378"/>
          <w:jc w:val="center"/>
        </w:trPr>
        <w:tc>
          <w:tcPr>
            <w:tcW w:w="167" w:type="pct"/>
            <w:vMerge/>
            <w:tcBorders>
              <w:left w:val="single" w:sz="6" w:space="0" w:color="000000"/>
              <w:right w:val="single" w:sz="6" w:space="0" w:color="000000"/>
            </w:tcBorders>
            <w:shd w:val="clear" w:color="auto" w:fill="FFFFFF"/>
            <w:vAlign w:val="center"/>
          </w:tcPr>
          <w:p w:rsidR="004C451A" w:rsidRPr="004C451A" w:rsidRDefault="004C451A" w:rsidP="005E0C6E">
            <w:pPr>
              <w:widowControl w:val="0"/>
              <w:autoSpaceDE w:val="0"/>
              <w:autoSpaceDN w:val="0"/>
              <w:adjustRightInd w:val="0"/>
              <w:rPr>
                <w:noProof/>
                <w:lang w:val="en-US"/>
              </w:rPr>
            </w:pPr>
          </w:p>
        </w:tc>
        <w:tc>
          <w:tcPr>
            <w:tcW w:w="3357" w:type="pct"/>
            <w:gridSpan w:val="5"/>
            <w:tcBorders>
              <w:top w:val="single" w:sz="6" w:space="0" w:color="000000"/>
              <w:left w:val="single" w:sz="6" w:space="0" w:color="000000"/>
              <w:bottom w:val="single" w:sz="6" w:space="0" w:color="000000"/>
              <w:right w:val="single" w:sz="6" w:space="0" w:color="000000"/>
            </w:tcBorders>
            <w:shd w:val="clear" w:color="auto" w:fill="FFFFFF"/>
          </w:tcPr>
          <w:p w:rsidR="004C451A" w:rsidRPr="00DA5892" w:rsidRDefault="004C451A" w:rsidP="00C84844">
            <w:pPr>
              <w:widowControl w:val="0"/>
              <w:autoSpaceDE w:val="0"/>
              <w:autoSpaceDN w:val="0"/>
              <w:adjustRightInd w:val="0"/>
              <w:ind w:left="165"/>
              <w:rPr>
                <w:noProof/>
                <w:sz w:val="20"/>
                <w:szCs w:val="20"/>
                <w:lang w:val="en-US"/>
              </w:rPr>
            </w:pPr>
            <w:r>
              <w:rPr>
                <w:noProof/>
                <w:sz w:val="20"/>
                <w:szCs w:val="20"/>
                <w:lang w:val="en-US"/>
              </w:rPr>
              <w:t>Type of general meeting</w:t>
            </w:r>
            <w:r w:rsidRPr="00DA5892">
              <w:rPr>
                <w:noProof/>
                <w:sz w:val="20"/>
                <w:szCs w:val="20"/>
                <w:lang w:val="en-US"/>
              </w:rPr>
              <w:t>:</w:t>
            </w:r>
          </w:p>
        </w:tc>
        <w:tc>
          <w:tcPr>
            <w:tcW w:w="1476" w:type="pct"/>
            <w:gridSpan w:val="5"/>
            <w:tcBorders>
              <w:top w:val="single" w:sz="6" w:space="0" w:color="000000"/>
              <w:left w:val="single" w:sz="6" w:space="0" w:color="000000"/>
              <w:right w:val="single" w:sz="6" w:space="0" w:color="000000"/>
            </w:tcBorders>
            <w:shd w:val="clear" w:color="auto" w:fill="FFFFFF"/>
          </w:tcPr>
          <w:p w:rsidR="004C451A" w:rsidRDefault="004C451A">
            <w:pPr>
              <w:widowControl w:val="0"/>
              <w:autoSpaceDE w:val="0"/>
              <w:autoSpaceDN w:val="0"/>
              <w:adjustRightInd w:val="0"/>
              <w:spacing w:line="276" w:lineRule="auto"/>
              <w:ind w:left="165"/>
              <w:rPr>
                <w:noProof/>
                <w:sz w:val="20"/>
                <w:szCs w:val="20"/>
                <w:lang w:val="en-US"/>
              </w:rPr>
            </w:pPr>
            <w:r w:rsidRPr="004C451A">
              <w:rPr>
                <w:noProof/>
                <w:sz w:val="20"/>
                <w:szCs w:val="20"/>
                <w:lang w:val="en-US"/>
              </w:rPr>
              <w:t>annual OCA</w:t>
            </w:r>
          </w:p>
        </w:tc>
      </w:tr>
      <w:tr w:rsidR="007D54EE" w:rsidTr="00A14FC8">
        <w:trPr>
          <w:jc w:val="center"/>
        </w:trPr>
        <w:tc>
          <w:tcPr>
            <w:tcW w:w="167" w:type="pct"/>
            <w:vMerge/>
            <w:tcBorders>
              <w:left w:val="single" w:sz="6" w:space="0" w:color="000000"/>
              <w:right w:val="single" w:sz="6" w:space="0" w:color="000000"/>
            </w:tcBorders>
            <w:shd w:val="clear" w:color="auto" w:fill="FFFFFF"/>
            <w:vAlign w:val="center"/>
          </w:tcPr>
          <w:p w:rsidR="007D54EE" w:rsidRDefault="007D54EE" w:rsidP="005E0C6E">
            <w:pPr>
              <w:widowControl w:val="0"/>
              <w:autoSpaceDE w:val="0"/>
              <w:autoSpaceDN w:val="0"/>
              <w:adjustRightInd w:val="0"/>
              <w:rPr>
                <w:noProof/>
              </w:rPr>
            </w:pPr>
          </w:p>
        </w:tc>
        <w:tc>
          <w:tcPr>
            <w:tcW w:w="3357" w:type="pct"/>
            <w:gridSpan w:val="5"/>
            <w:tcBorders>
              <w:top w:val="single" w:sz="6" w:space="0" w:color="000000"/>
              <w:left w:val="single" w:sz="6" w:space="0" w:color="000000"/>
              <w:bottom w:val="single" w:sz="6" w:space="0" w:color="000000"/>
              <w:right w:val="single" w:sz="6" w:space="0" w:color="000000"/>
            </w:tcBorders>
            <w:shd w:val="clear" w:color="auto" w:fill="FFFFFF"/>
          </w:tcPr>
          <w:p w:rsidR="007D54EE" w:rsidRPr="00DA5892" w:rsidRDefault="007D54EE" w:rsidP="003E2833">
            <w:pPr>
              <w:widowControl w:val="0"/>
              <w:autoSpaceDE w:val="0"/>
              <w:autoSpaceDN w:val="0"/>
              <w:adjustRightInd w:val="0"/>
              <w:ind w:left="198"/>
              <w:rPr>
                <w:noProof/>
                <w:sz w:val="20"/>
                <w:szCs w:val="20"/>
                <w:lang w:val="en-US"/>
              </w:rPr>
            </w:pPr>
            <w:r>
              <w:rPr>
                <w:noProof/>
                <w:sz w:val="20"/>
                <w:szCs w:val="20"/>
                <w:lang w:val="en-US"/>
              </w:rPr>
              <w:t>General meeting</w:t>
            </w:r>
            <w:r w:rsidRPr="00DA5892">
              <w:rPr>
                <w:noProof/>
                <w:sz w:val="20"/>
                <w:szCs w:val="20"/>
                <w:lang w:val="en-US"/>
              </w:rPr>
              <w:t xml:space="preserve"> </w:t>
            </w:r>
            <w:r>
              <w:rPr>
                <w:noProof/>
                <w:sz w:val="20"/>
                <w:szCs w:val="20"/>
                <w:lang w:val="en-US"/>
              </w:rPr>
              <w:t>arranged date</w:t>
            </w:r>
          </w:p>
        </w:tc>
        <w:tc>
          <w:tcPr>
            <w:tcW w:w="1476" w:type="pct"/>
            <w:gridSpan w:val="5"/>
            <w:tcBorders>
              <w:top w:val="single" w:sz="6" w:space="0" w:color="000000"/>
              <w:left w:val="single" w:sz="6" w:space="0" w:color="000000"/>
              <w:bottom w:val="single" w:sz="6" w:space="0" w:color="000000"/>
              <w:right w:val="single" w:sz="6" w:space="0" w:color="000000"/>
            </w:tcBorders>
            <w:shd w:val="clear" w:color="auto" w:fill="FFFFFF"/>
          </w:tcPr>
          <w:p w:rsidR="007D54EE" w:rsidRPr="00863E4A" w:rsidRDefault="007D54EE" w:rsidP="00A14FC8">
            <w:pPr>
              <w:widowControl w:val="0"/>
              <w:autoSpaceDE w:val="0"/>
              <w:autoSpaceDN w:val="0"/>
              <w:adjustRightInd w:val="0"/>
              <w:jc w:val="center"/>
              <w:rPr>
                <w:noProof/>
              </w:rPr>
            </w:pPr>
            <w:r w:rsidRPr="00863E4A">
              <w:rPr>
                <w:noProof/>
                <w:sz w:val="22"/>
                <w:szCs w:val="22"/>
                <w:lang w:val="en-US"/>
              </w:rPr>
              <w:t>14</w:t>
            </w:r>
            <w:r w:rsidRPr="00863E4A">
              <w:rPr>
                <w:noProof/>
                <w:sz w:val="22"/>
                <w:szCs w:val="22"/>
              </w:rPr>
              <w:t>.06.201</w:t>
            </w:r>
            <w:r w:rsidRPr="00863E4A">
              <w:rPr>
                <w:noProof/>
                <w:sz w:val="22"/>
                <w:szCs w:val="22"/>
                <w:lang w:val="en-US"/>
              </w:rPr>
              <w:t>8</w:t>
            </w:r>
            <w:r w:rsidRPr="00863E4A">
              <w:rPr>
                <w:noProof/>
                <w:sz w:val="22"/>
                <w:szCs w:val="22"/>
              </w:rPr>
              <w:t>.</w:t>
            </w:r>
          </w:p>
        </w:tc>
      </w:tr>
      <w:tr w:rsidR="007D54EE" w:rsidTr="00A14FC8">
        <w:trPr>
          <w:jc w:val="center"/>
        </w:trPr>
        <w:tc>
          <w:tcPr>
            <w:tcW w:w="167" w:type="pct"/>
            <w:vMerge/>
            <w:tcBorders>
              <w:left w:val="single" w:sz="6" w:space="0" w:color="000000"/>
              <w:right w:val="single" w:sz="6" w:space="0" w:color="000000"/>
            </w:tcBorders>
            <w:shd w:val="clear" w:color="auto" w:fill="FFFFFF"/>
            <w:vAlign w:val="center"/>
          </w:tcPr>
          <w:p w:rsidR="007D54EE" w:rsidRDefault="007D54EE" w:rsidP="005E0C6E">
            <w:pPr>
              <w:widowControl w:val="0"/>
              <w:autoSpaceDE w:val="0"/>
              <w:autoSpaceDN w:val="0"/>
              <w:adjustRightInd w:val="0"/>
              <w:rPr>
                <w:noProof/>
              </w:rPr>
            </w:pPr>
          </w:p>
        </w:tc>
        <w:tc>
          <w:tcPr>
            <w:tcW w:w="3357" w:type="pct"/>
            <w:gridSpan w:val="5"/>
            <w:tcBorders>
              <w:top w:val="single" w:sz="6" w:space="0" w:color="000000"/>
              <w:left w:val="single" w:sz="6" w:space="0" w:color="000000"/>
              <w:bottom w:val="single" w:sz="6" w:space="0" w:color="000000"/>
              <w:right w:val="single" w:sz="6" w:space="0" w:color="000000"/>
            </w:tcBorders>
            <w:shd w:val="clear" w:color="auto" w:fill="FFFFFF"/>
          </w:tcPr>
          <w:p w:rsidR="007D54EE" w:rsidRPr="00815F4B" w:rsidRDefault="007D54EE" w:rsidP="003E2833">
            <w:pPr>
              <w:ind w:left="198"/>
              <w:rPr>
                <w:sz w:val="20"/>
                <w:szCs w:val="20"/>
              </w:rPr>
            </w:pPr>
            <w:r>
              <w:rPr>
                <w:sz w:val="20"/>
                <w:szCs w:val="20"/>
                <w:lang w:val="en-US"/>
              </w:rPr>
              <w:t>Protocol making date</w:t>
            </w:r>
            <w:r w:rsidRPr="00815F4B">
              <w:rPr>
                <w:sz w:val="20"/>
                <w:szCs w:val="20"/>
              </w:rPr>
              <w:t>:</w:t>
            </w:r>
          </w:p>
        </w:tc>
        <w:tc>
          <w:tcPr>
            <w:tcW w:w="1476" w:type="pct"/>
            <w:gridSpan w:val="5"/>
            <w:tcBorders>
              <w:top w:val="single" w:sz="6" w:space="0" w:color="000000"/>
              <w:left w:val="single" w:sz="6" w:space="0" w:color="000000"/>
              <w:bottom w:val="single" w:sz="6" w:space="0" w:color="000000"/>
              <w:right w:val="single" w:sz="6" w:space="0" w:color="000000"/>
            </w:tcBorders>
            <w:shd w:val="clear" w:color="auto" w:fill="FFFFFF"/>
          </w:tcPr>
          <w:p w:rsidR="007D54EE" w:rsidRPr="00863E4A" w:rsidRDefault="007D54EE" w:rsidP="00A14FC8">
            <w:pPr>
              <w:widowControl w:val="0"/>
              <w:autoSpaceDE w:val="0"/>
              <w:autoSpaceDN w:val="0"/>
              <w:adjustRightInd w:val="0"/>
              <w:jc w:val="center"/>
              <w:rPr>
                <w:noProof/>
              </w:rPr>
            </w:pPr>
            <w:r w:rsidRPr="00863E4A">
              <w:rPr>
                <w:noProof/>
                <w:sz w:val="22"/>
                <w:szCs w:val="22"/>
              </w:rPr>
              <w:t>2</w:t>
            </w:r>
            <w:r w:rsidRPr="00863E4A">
              <w:rPr>
                <w:noProof/>
                <w:sz w:val="22"/>
                <w:szCs w:val="22"/>
                <w:lang w:val="en-US"/>
              </w:rPr>
              <w:t>0</w:t>
            </w:r>
            <w:r w:rsidRPr="00863E4A">
              <w:rPr>
                <w:noProof/>
                <w:sz w:val="22"/>
                <w:szCs w:val="22"/>
              </w:rPr>
              <w:t>.06.201</w:t>
            </w:r>
            <w:r w:rsidRPr="00863E4A">
              <w:rPr>
                <w:noProof/>
                <w:sz w:val="22"/>
                <w:szCs w:val="22"/>
                <w:lang w:val="en-US"/>
              </w:rPr>
              <w:t>8</w:t>
            </w:r>
            <w:r w:rsidRPr="00863E4A">
              <w:rPr>
                <w:noProof/>
                <w:sz w:val="22"/>
                <w:szCs w:val="22"/>
              </w:rPr>
              <w:t>.</w:t>
            </w:r>
          </w:p>
        </w:tc>
      </w:tr>
      <w:tr w:rsidR="007D54EE" w:rsidRPr="00ED5716" w:rsidTr="00A14FC8">
        <w:trPr>
          <w:jc w:val="center"/>
        </w:trPr>
        <w:tc>
          <w:tcPr>
            <w:tcW w:w="167" w:type="pct"/>
            <w:vMerge/>
            <w:tcBorders>
              <w:left w:val="single" w:sz="6" w:space="0" w:color="000000"/>
              <w:right w:val="single" w:sz="6" w:space="0" w:color="000000"/>
            </w:tcBorders>
            <w:shd w:val="clear" w:color="auto" w:fill="FFFFFF"/>
            <w:vAlign w:val="center"/>
          </w:tcPr>
          <w:p w:rsidR="007D54EE" w:rsidRDefault="007D54EE" w:rsidP="005E0C6E">
            <w:pPr>
              <w:widowControl w:val="0"/>
              <w:autoSpaceDE w:val="0"/>
              <w:autoSpaceDN w:val="0"/>
              <w:adjustRightInd w:val="0"/>
              <w:rPr>
                <w:noProof/>
              </w:rPr>
            </w:pPr>
          </w:p>
        </w:tc>
        <w:tc>
          <w:tcPr>
            <w:tcW w:w="3357" w:type="pct"/>
            <w:gridSpan w:val="5"/>
            <w:tcBorders>
              <w:top w:val="single" w:sz="6" w:space="0" w:color="000000"/>
              <w:left w:val="single" w:sz="6" w:space="0" w:color="000000"/>
              <w:bottom w:val="single" w:sz="6" w:space="0" w:color="000000"/>
              <w:right w:val="single" w:sz="6" w:space="0" w:color="000000"/>
            </w:tcBorders>
            <w:shd w:val="clear" w:color="auto" w:fill="FFFFFF"/>
          </w:tcPr>
          <w:p w:rsidR="007D54EE" w:rsidRPr="00DA5892" w:rsidRDefault="007D54EE" w:rsidP="003E2833">
            <w:pPr>
              <w:widowControl w:val="0"/>
              <w:autoSpaceDE w:val="0"/>
              <w:autoSpaceDN w:val="0"/>
              <w:adjustRightInd w:val="0"/>
              <w:ind w:left="198"/>
              <w:rPr>
                <w:noProof/>
                <w:sz w:val="20"/>
                <w:szCs w:val="20"/>
                <w:lang w:val="en-US"/>
              </w:rPr>
            </w:pPr>
            <w:r>
              <w:rPr>
                <w:noProof/>
                <w:sz w:val="20"/>
                <w:szCs w:val="20"/>
                <w:lang w:val="en-US"/>
              </w:rPr>
              <w:t>Place of arranged general meeting</w:t>
            </w:r>
            <w:r w:rsidRPr="00DA5892">
              <w:rPr>
                <w:noProof/>
                <w:sz w:val="20"/>
                <w:szCs w:val="20"/>
                <w:lang w:val="en-US"/>
              </w:rPr>
              <w:t>:</w:t>
            </w:r>
          </w:p>
          <w:p w:rsidR="007D54EE" w:rsidRPr="00DC0E4C" w:rsidRDefault="007D54EE" w:rsidP="003E2833">
            <w:pPr>
              <w:widowControl w:val="0"/>
              <w:autoSpaceDE w:val="0"/>
              <w:autoSpaceDN w:val="0"/>
              <w:adjustRightInd w:val="0"/>
              <w:ind w:left="165"/>
              <w:rPr>
                <w:noProof/>
                <w:sz w:val="20"/>
                <w:szCs w:val="20"/>
                <w:lang w:val="en-US"/>
              </w:rPr>
            </w:pPr>
            <w:r w:rsidRPr="00DC0E4C">
              <w:rPr>
                <w:noProof/>
                <w:sz w:val="20"/>
                <w:szCs w:val="20"/>
                <w:lang w:val="en-US"/>
              </w:rPr>
              <w:t xml:space="preserve"> </w:t>
            </w:r>
          </w:p>
        </w:tc>
        <w:tc>
          <w:tcPr>
            <w:tcW w:w="1476" w:type="pct"/>
            <w:gridSpan w:val="5"/>
            <w:tcBorders>
              <w:top w:val="single" w:sz="6" w:space="0" w:color="000000"/>
              <w:left w:val="single" w:sz="6" w:space="0" w:color="000000"/>
              <w:bottom w:val="single" w:sz="6" w:space="0" w:color="000000"/>
              <w:right w:val="single" w:sz="6" w:space="0" w:color="000000"/>
            </w:tcBorders>
            <w:shd w:val="clear" w:color="auto" w:fill="FFFFFF"/>
          </w:tcPr>
          <w:p w:rsidR="007D54EE" w:rsidRPr="007D54EE" w:rsidRDefault="007D54EE" w:rsidP="00332F76">
            <w:pPr>
              <w:widowControl w:val="0"/>
              <w:autoSpaceDE w:val="0"/>
              <w:autoSpaceDN w:val="0"/>
              <w:adjustRightInd w:val="0"/>
              <w:jc w:val="center"/>
              <w:rPr>
                <w:rFonts w:ascii="Arial" w:hAnsi="Arial" w:cs="Arial"/>
                <w:noProof/>
                <w:lang w:val="en-US"/>
              </w:rPr>
            </w:pPr>
            <w:r>
              <w:rPr>
                <w:sz w:val="20"/>
                <w:szCs w:val="20"/>
                <w:lang w:val="en-US"/>
              </w:rPr>
              <w:t>46, Mustaqillik street, Ferghana region, Uzbekistan</w:t>
            </w:r>
          </w:p>
        </w:tc>
      </w:tr>
      <w:tr w:rsidR="007D54EE" w:rsidTr="00A14FC8">
        <w:trPr>
          <w:jc w:val="center"/>
        </w:trPr>
        <w:tc>
          <w:tcPr>
            <w:tcW w:w="167" w:type="pct"/>
            <w:vMerge/>
            <w:tcBorders>
              <w:left w:val="single" w:sz="6" w:space="0" w:color="000000"/>
              <w:right w:val="single" w:sz="6" w:space="0" w:color="000000"/>
            </w:tcBorders>
            <w:shd w:val="clear" w:color="auto" w:fill="FFFFFF"/>
            <w:vAlign w:val="center"/>
          </w:tcPr>
          <w:p w:rsidR="007D54EE" w:rsidRPr="007D54EE" w:rsidRDefault="007D54EE" w:rsidP="005E0C6E">
            <w:pPr>
              <w:widowControl w:val="0"/>
              <w:autoSpaceDE w:val="0"/>
              <w:autoSpaceDN w:val="0"/>
              <w:adjustRightInd w:val="0"/>
              <w:rPr>
                <w:noProof/>
                <w:lang w:val="en-US"/>
              </w:rPr>
            </w:pPr>
          </w:p>
        </w:tc>
        <w:tc>
          <w:tcPr>
            <w:tcW w:w="3357" w:type="pct"/>
            <w:gridSpan w:val="5"/>
            <w:tcBorders>
              <w:top w:val="single" w:sz="6" w:space="0" w:color="000000"/>
              <w:left w:val="single" w:sz="6" w:space="0" w:color="000000"/>
              <w:bottom w:val="single" w:sz="6" w:space="0" w:color="000000"/>
              <w:right w:val="single" w:sz="6" w:space="0" w:color="000000"/>
            </w:tcBorders>
            <w:shd w:val="clear" w:color="auto" w:fill="FFFFFF"/>
          </w:tcPr>
          <w:p w:rsidR="007D54EE" w:rsidRDefault="007D54EE" w:rsidP="003E2833">
            <w:pPr>
              <w:widowControl w:val="0"/>
              <w:autoSpaceDE w:val="0"/>
              <w:autoSpaceDN w:val="0"/>
              <w:adjustRightInd w:val="0"/>
              <w:ind w:left="165"/>
              <w:rPr>
                <w:noProof/>
                <w:sz w:val="20"/>
                <w:szCs w:val="20"/>
              </w:rPr>
            </w:pPr>
            <w:r>
              <w:rPr>
                <w:noProof/>
                <w:sz w:val="20"/>
                <w:szCs w:val="20"/>
                <w:lang w:val="en-US"/>
              </w:rPr>
              <w:t>Quorum:</w:t>
            </w:r>
          </w:p>
        </w:tc>
        <w:tc>
          <w:tcPr>
            <w:tcW w:w="1476" w:type="pct"/>
            <w:gridSpan w:val="5"/>
            <w:tcBorders>
              <w:top w:val="single" w:sz="6" w:space="0" w:color="000000"/>
              <w:left w:val="single" w:sz="6" w:space="0" w:color="000000"/>
              <w:bottom w:val="single" w:sz="6" w:space="0" w:color="000000"/>
              <w:right w:val="single" w:sz="6" w:space="0" w:color="000000"/>
            </w:tcBorders>
            <w:shd w:val="clear" w:color="auto" w:fill="FFFFFF"/>
          </w:tcPr>
          <w:p w:rsidR="007D54EE" w:rsidRPr="00863E4A" w:rsidRDefault="007D54EE" w:rsidP="005E0C6E">
            <w:pPr>
              <w:widowControl w:val="0"/>
              <w:autoSpaceDE w:val="0"/>
              <w:autoSpaceDN w:val="0"/>
              <w:adjustRightInd w:val="0"/>
              <w:jc w:val="center"/>
              <w:rPr>
                <w:rFonts w:ascii="Arial" w:hAnsi="Arial" w:cs="Arial"/>
                <w:noProof/>
              </w:rPr>
            </w:pPr>
            <w:r w:rsidRPr="00863E4A">
              <w:rPr>
                <w:sz w:val="22"/>
                <w:szCs w:val="22"/>
              </w:rPr>
              <w:t>9</w:t>
            </w:r>
            <w:r w:rsidRPr="00863E4A">
              <w:rPr>
                <w:sz w:val="22"/>
                <w:szCs w:val="22"/>
                <w:lang w:val="uz-Cyrl-UZ"/>
              </w:rPr>
              <w:t>4</w:t>
            </w:r>
            <w:r w:rsidRPr="00863E4A">
              <w:rPr>
                <w:sz w:val="22"/>
                <w:szCs w:val="22"/>
              </w:rPr>
              <w:t>,</w:t>
            </w:r>
            <w:r w:rsidRPr="00863E4A">
              <w:rPr>
                <w:sz w:val="22"/>
                <w:szCs w:val="22"/>
                <w:lang w:val="uz-Cyrl-UZ"/>
              </w:rPr>
              <w:t>88</w:t>
            </w:r>
            <w:r w:rsidRPr="00863E4A">
              <w:rPr>
                <w:sz w:val="22"/>
                <w:szCs w:val="22"/>
              </w:rPr>
              <w:t xml:space="preserve"> %</w:t>
            </w:r>
          </w:p>
        </w:tc>
      </w:tr>
      <w:tr w:rsidR="00571B3F" w:rsidTr="00900EC3">
        <w:trPr>
          <w:jc w:val="center"/>
        </w:trPr>
        <w:tc>
          <w:tcPr>
            <w:tcW w:w="167" w:type="pct"/>
            <w:vMerge/>
            <w:tcBorders>
              <w:left w:val="single" w:sz="6" w:space="0" w:color="000000"/>
              <w:right w:val="single" w:sz="6" w:space="0" w:color="000000"/>
            </w:tcBorders>
            <w:shd w:val="clear" w:color="auto" w:fill="FFFFFF"/>
            <w:vAlign w:val="center"/>
          </w:tcPr>
          <w:p w:rsidR="00FD1901" w:rsidRDefault="00FD1901" w:rsidP="005E0C6E">
            <w:pPr>
              <w:widowControl w:val="0"/>
              <w:autoSpaceDE w:val="0"/>
              <w:autoSpaceDN w:val="0"/>
              <w:adjustRightInd w:val="0"/>
              <w:rPr>
                <w:noProof/>
              </w:rPr>
            </w:pPr>
          </w:p>
        </w:tc>
        <w:tc>
          <w:tcPr>
            <w:tcW w:w="205"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D1901" w:rsidRDefault="00FD1901" w:rsidP="005E0C6E">
            <w:pPr>
              <w:widowControl w:val="0"/>
              <w:autoSpaceDE w:val="0"/>
              <w:autoSpaceDN w:val="0"/>
              <w:adjustRightInd w:val="0"/>
              <w:jc w:val="center"/>
              <w:rPr>
                <w:b/>
                <w:bCs/>
                <w:noProof/>
                <w:sz w:val="20"/>
                <w:szCs w:val="20"/>
              </w:rPr>
            </w:pPr>
            <w:r>
              <w:rPr>
                <w:b/>
                <w:bCs/>
                <w:noProof/>
                <w:sz w:val="20"/>
                <w:szCs w:val="20"/>
              </w:rPr>
              <w:t>N</w:t>
            </w:r>
          </w:p>
        </w:tc>
        <w:tc>
          <w:tcPr>
            <w:tcW w:w="2177"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D1901" w:rsidRDefault="007D54EE" w:rsidP="005E0C6E">
            <w:pPr>
              <w:widowControl w:val="0"/>
              <w:autoSpaceDE w:val="0"/>
              <w:autoSpaceDN w:val="0"/>
              <w:adjustRightInd w:val="0"/>
              <w:jc w:val="center"/>
              <w:rPr>
                <w:b/>
                <w:bCs/>
                <w:noProof/>
                <w:sz w:val="20"/>
                <w:szCs w:val="20"/>
              </w:rPr>
            </w:pPr>
            <w:r>
              <w:rPr>
                <w:b/>
                <w:bCs/>
                <w:noProof/>
                <w:sz w:val="20"/>
                <w:szCs w:val="20"/>
                <w:lang w:val="en-US"/>
              </w:rPr>
              <w:t>Issues</w:t>
            </w:r>
            <w:r w:rsidRPr="00A17E97">
              <w:rPr>
                <w:b/>
                <w:bCs/>
                <w:noProof/>
                <w:sz w:val="20"/>
                <w:szCs w:val="20"/>
              </w:rPr>
              <w:t xml:space="preserve"> </w:t>
            </w:r>
            <w:r>
              <w:rPr>
                <w:b/>
                <w:bCs/>
                <w:noProof/>
                <w:sz w:val="20"/>
                <w:szCs w:val="20"/>
                <w:lang w:val="en-US"/>
              </w:rPr>
              <w:t>put</w:t>
            </w:r>
            <w:r w:rsidRPr="00A17E97">
              <w:rPr>
                <w:b/>
                <w:bCs/>
                <w:noProof/>
                <w:sz w:val="20"/>
                <w:szCs w:val="20"/>
              </w:rPr>
              <w:t xml:space="preserve"> </w:t>
            </w:r>
            <w:r>
              <w:rPr>
                <w:b/>
                <w:bCs/>
                <w:noProof/>
                <w:sz w:val="20"/>
                <w:szCs w:val="20"/>
                <w:lang w:val="en-US"/>
              </w:rPr>
              <w:t>to</w:t>
            </w:r>
            <w:r w:rsidRPr="00A17E97">
              <w:rPr>
                <w:b/>
                <w:bCs/>
                <w:noProof/>
                <w:sz w:val="20"/>
                <w:szCs w:val="20"/>
              </w:rPr>
              <w:t xml:space="preserve"> </w:t>
            </w:r>
            <w:r>
              <w:rPr>
                <w:b/>
                <w:bCs/>
                <w:noProof/>
                <w:sz w:val="20"/>
                <w:szCs w:val="20"/>
                <w:lang w:val="en-US"/>
              </w:rPr>
              <w:t>vote</w:t>
            </w:r>
          </w:p>
        </w:tc>
        <w:tc>
          <w:tcPr>
            <w:tcW w:w="2451" w:type="pct"/>
            <w:gridSpan w:val="8"/>
            <w:tcBorders>
              <w:top w:val="single" w:sz="6" w:space="0" w:color="000000"/>
              <w:left w:val="single" w:sz="6" w:space="0" w:color="000000"/>
              <w:bottom w:val="single" w:sz="6" w:space="0" w:color="000000"/>
              <w:right w:val="single" w:sz="6" w:space="0" w:color="000000"/>
            </w:tcBorders>
            <w:shd w:val="clear" w:color="auto" w:fill="FFFFFF"/>
            <w:vAlign w:val="center"/>
          </w:tcPr>
          <w:p w:rsidR="00FD1901" w:rsidRDefault="00FD1901" w:rsidP="005E0C6E">
            <w:pPr>
              <w:widowControl w:val="0"/>
              <w:autoSpaceDE w:val="0"/>
              <w:autoSpaceDN w:val="0"/>
              <w:adjustRightInd w:val="0"/>
              <w:jc w:val="center"/>
              <w:rPr>
                <w:b/>
                <w:bCs/>
                <w:noProof/>
                <w:sz w:val="20"/>
                <w:szCs w:val="20"/>
              </w:rPr>
            </w:pPr>
            <w:r>
              <w:rPr>
                <w:b/>
                <w:bCs/>
                <w:noProof/>
                <w:sz w:val="20"/>
                <w:szCs w:val="20"/>
              </w:rPr>
              <w:t xml:space="preserve">       </w:t>
            </w:r>
          </w:p>
          <w:p w:rsidR="00FD1901" w:rsidRDefault="007D54EE" w:rsidP="00D55B00">
            <w:pPr>
              <w:widowControl w:val="0"/>
              <w:autoSpaceDE w:val="0"/>
              <w:autoSpaceDN w:val="0"/>
              <w:adjustRightInd w:val="0"/>
              <w:jc w:val="center"/>
              <w:rPr>
                <w:b/>
                <w:bCs/>
                <w:noProof/>
                <w:sz w:val="20"/>
                <w:szCs w:val="20"/>
              </w:rPr>
            </w:pPr>
            <w:r>
              <w:rPr>
                <w:b/>
                <w:bCs/>
                <w:noProof/>
                <w:sz w:val="20"/>
                <w:szCs w:val="20"/>
                <w:lang w:val="en-US"/>
              </w:rPr>
              <w:t>Vote results</w:t>
            </w:r>
            <w:r>
              <w:rPr>
                <w:b/>
                <w:bCs/>
                <w:noProof/>
                <w:sz w:val="20"/>
                <w:szCs w:val="20"/>
              </w:rPr>
              <w:t xml:space="preserve">      </w:t>
            </w:r>
          </w:p>
        </w:tc>
      </w:tr>
      <w:tr w:rsidR="007D54EE" w:rsidTr="00A14FC8">
        <w:trPr>
          <w:jc w:val="center"/>
        </w:trPr>
        <w:tc>
          <w:tcPr>
            <w:tcW w:w="167" w:type="pct"/>
            <w:vMerge/>
            <w:tcBorders>
              <w:left w:val="single" w:sz="6" w:space="0" w:color="000000"/>
              <w:right w:val="single" w:sz="6" w:space="0" w:color="000000"/>
            </w:tcBorders>
            <w:shd w:val="clear" w:color="auto" w:fill="FFFFFF"/>
            <w:vAlign w:val="center"/>
          </w:tcPr>
          <w:p w:rsidR="007D54EE" w:rsidRDefault="007D54EE" w:rsidP="005E0C6E">
            <w:pPr>
              <w:widowControl w:val="0"/>
              <w:autoSpaceDE w:val="0"/>
              <w:autoSpaceDN w:val="0"/>
              <w:adjustRightInd w:val="0"/>
              <w:rPr>
                <w:noProof/>
              </w:rPr>
            </w:pPr>
          </w:p>
        </w:tc>
        <w:tc>
          <w:tcPr>
            <w:tcW w:w="205"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Default="007D54EE" w:rsidP="005E0C6E">
            <w:pPr>
              <w:widowControl w:val="0"/>
              <w:autoSpaceDE w:val="0"/>
              <w:autoSpaceDN w:val="0"/>
              <w:adjustRightInd w:val="0"/>
              <w:rPr>
                <w:noProof/>
              </w:rPr>
            </w:pPr>
          </w:p>
        </w:tc>
        <w:tc>
          <w:tcPr>
            <w:tcW w:w="2177"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Default="007D54EE" w:rsidP="005E0C6E">
            <w:pPr>
              <w:widowControl w:val="0"/>
              <w:autoSpaceDE w:val="0"/>
              <w:autoSpaceDN w:val="0"/>
              <w:adjustRightInd w:val="0"/>
              <w:rPr>
                <w:noProof/>
              </w:rPr>
            </w:pPr>
          </w:p>
        </w:tc>
        <w:tc>
          <w:tcPr>
            <w:tcW w:w="818"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Default="007D54EE" w:rsidP="003E2833">
            <w:pPr>
              <w:widowControl w:val="0"/>
              <w:autoSpaceDE w:val="0"/>
              <w:autoSpaceDN w:val="0"/>
              <w:adjustRightInd w:val="0"/>
              <w:jc w:val="center"/>
              <w:rPr>
                <w:b/>
                <w:bCs/>
                <w:noProof/>
                <w:sz w:val="20"/>
                <w:szCs w:val="20"/>
              </w:rPr>
            </w:pPr>
            <w:r>
              <w:rPr>
                <w:b/>
                <w:bCs/>
                <w:noProof/>
                <w:sz w:val="20"/>
                <w:szCs w:val="20"/>
              </w:rPr>
              <w:t xml:space="preserve">      </w:t>
            </w:r>
            <w:r>
              <w:rPr>
                <w:b/>
                <w:bCs/>
                <w:noProof/>
                <w:sz w:val="20"/>
                <w:szCs w:val="20"/>
                <w:lang w:val="en-US"/>
              </w:rPr>
              <w:t>For</w:t>
            </w:r>
            <w:r>
              <w:rPr>
                <w:b/>
                <w:bCs/>
                <w:noProof/>
                <w:sz w:val="20"/>
                <w:szCs w:val="20"/>
              </w:rPr>
              <w:t xml:space="preserve">    </w:t>
            </w:r>
          </w:p>
        </w:tc>
        <w:tc>
          <w:tcPr>
            <w:tcW w:w="816"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Default="007D54EE" w:rsidP="003E2833">
            <w:pPr>
              <w:widowControl w:val="0"/>
              <w:autoSpaceDE w:val="0"/>
              <w:autoSpaceDN w:val="0"/>
              <w:adjustRightInd w:val="0"/>
              <w:jc w:val="center"/>
              <w:rPr>
                <w:b/>
                <w:bCs/>
                <w:noProof/>
                <w:sz w:val="20"/>
                <w:szCs w:val="20"/>
              </w:rPr>
            </w:pPr>
            <w:r>
              <w:rPr>
                <w:b/>
                <w:bCs/>
                <w:noProof/>
                <w:sz w:val="20"/>
                <w:szCs w:val="20"/>
                <w:lang w:val="en-US"/>
              </w:rPr>
              <w:t>Against</w:t>
            </w:r>
          </w:p>
        </w:tc>
        <w:tc>
          <w:tcPr>
            <w:tcW w:w="817"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Default="007D54EE" w:rsidP="005E0C6E">
            <w:pPr>
              <w:widowControl w:val="0"/>
              <w:autoSpaceDE w:val="0"/>
              <w:autoSpaceDN w:val="0"/>
              <w:adjustRightInd w:val="0"/>
              <w:jc w:val="center"/>
              <w:rPr>
                <w:b/>
                <w:bCs/>
                <w:noProof/>
                <w:sz w:val="20"/>
                <w:szCs w:val="20"/>
              </w:rPr>
            </w:pPr>
            <w:r>
              <w:rPr>
                <w:b/>
                <w:bCs/>
                <w:noProof/>
                <w:sz w:val="20"/>
                <w:szCs w:val="20"/>
                <w:lang w:val="en-US"/>
              </w:rPr>
              <w:t>Abstentions</w:t>
            </w:r>
          </w:p>
        </w:tc>
      </w:tr>
      <w:tr w:rsidR="007D54EE" w:rsidTr="00A14FC8">
        <w:trPr>
          <w:trHeight w:val="828"/>
          <w:jc w:val="center"/>
        </w:trPr>
        <w:tc>
          <w:tcPr>
            <w:tcW w:w="167" w:type="pct"/>
            <w:vMerge/>
            <w:tcBorders>
              <w:left w:val="single" w:sz="6" w:space="0" w:color="000000"/>
              <w:right w:val="single" w:sz="6" w:space="0" w:color="000000"/>
            </w:tcBorders>
            <w:shd w:val="clear" w:color="auto" w:fill="FFFFFF"/>
            <w:vAlign w:val="center"/>
          </w:tcPr>
          <w:p w:rsidR="007D54EE" w:rsidRDefault="007D54EE" w:rsidP="005E0C6E">
            <w:pPr>
              <w:widowControl w:val="0"/>
              <w:autoSpaceDE w:val="0"/>
              <w:autoSpaceDN w:val="0"/>
              <w:adjustRightInd w:val="0"/>
              <w:rPr>
                <w:noProof/>
              </w:rPr>
            </w:pPr>
          </w:p>
        </w:tc>
        <w:tc>
          <w:tcPr>
            <w:tcW w:w="205"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Default="007D54EE" w:rsidP="005E0C6E">
            <w:pPr>
              <w:widowControl w:val="0"/>
              <w:autoSpaceDE w:val="0"/>
              <w:autoSpaceDN w:val="0"/>
              <w:adjustRightInd w:val="0"/>
              <w:rPr>
                <w:noProof/>
              </w:rPr>
            </w:pPr>
          </w:p>
        </w:tc>
        <w:tc>
          <w:tcPr>
            <w:tcW w:w="2177"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Default="007D54EE" w:rsidP="005E0C6E">
            <w:pPr>
              <w:widowControl w:val="0"/>
              <w:autoSpaceDE w:val="0"/>
              <w:autoSpaceDN w:val="0"/>
              <w:adjustRightInd w:val="0"/>
              <w:rPr>
                <w:noProof/>
              </w:rPr>
            </w:pPr>
          </w:p>
        </w:tc>
        <w:tc>
          <w:tcPr>
            <w:tcW w:w="27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Pr="007D54EE" w:rsidRDefault="007D54EE" w:rsidP="003E2833">
            <w:pPr>
              <w:widowControl w:val="0"/>
              <w:autoSpaceDE w:val="0"/>
              <w:autoSpaceDN w:val="0"/>
              <w:adjustRightInd w:val="0"/>
              <w:jc w:val="center"/>
              <w:rPr>
                <w:b/>
                <w:bCs/>
                <w:noProof/>
                <w:sz w:val="20"/>
                <w:szCs w:val="20"/>
                <w:lang w:val="en-US"/>
              </w:rPr>
            </w:pPr>
            <w:r>
              <w:rPr>
                <w:b/>
                <w:bCs/>
                <w:noProof/>
                <w:sz w:val="20"/>
                <w:szCs w:val="20"/>
                <w:lang w:val="en-US"/>
              </w:rPr>
              <w:t>%</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Default="007D54EE" w:rsidP="003E2833">
            <w:pPr>
              <w:widowControl w:val="0"/>
              <w:autoSpaceDE w:val="0"/>
              <w:autoSpaceDN w:val="0"/>
              <w:adjustRightInd w:val="0"/>
              <w:jc w:val="center"/>
              <w:rPr>
                <w:b/>
                <w:bCs/>
                <w:noProof/>
                <w:sz w:val="20"/>
                <w:szCs w:val="20"/>
              </w:rPr>
            </w:pPr>
            <w:r>
              <w:rPr>
                <w:b/>
                <w:bCs/>
                <w:noProof/>
                <w:sz w:val="20"/>
                <w:szCs w:val="20"/>
                <w:lang w:val="en-US"/>
              </w:rPr>
              <w:t>Amount</w:t>
            </w:r>
          </w:p>
        </w:tc>
        <w:tc>
          <w:tcPr>
            <w:tcW w:w="27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Pr="007D54EE" w:rsidRDefault="007D54EE" w:rsidP="003E2833">
            <w:pPr>
              <w:widowControl w:val="0"/>
              <w:autoSpaceDE w:val="0"/>
              <w:autoSpaceDN w:val="0"/>
              <w:adjustRightInd w:val="0"/>
              <w:jc w:val="center"/>
              <w:rPr>
                <w:b/>
                <w:bCs/>
                <w:noProof/>
                <w:sz w:val="20"/>
                <w:szCs w:val="20"/>
                <w:lang w:val="en-US"/>
              </w:rPr>
            </w:pPr>
            <w:r>
              <w:rPr>
                <w:b/>
                <w:bCs/>
                <w:noProof/>
                <w:sz w:val="20"/>
                <w:szCs w:val="20"/>
                <w:lang w:val="en-US"/>
              </w:rPr>
              <w:t>%</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Default="007D54EE" w:rsidP="003E2833">
            <w:pPr>
              <w:widowControl w:val="0"/>
              <w:autoSpaceDE w:val="0"/>
              <w:autoSpaceDN w:val="0"/>
              <w:adjustRightInd w:val="0"/>
              <w:jc w:val="center"/>
              <w:rPr>
                <w:b/>
                <w:bCs/>
                <w:noProof/>
                <w:sz w:val="20"/>
                <w:szCs w:val="20"/>
              </w:rPr>
            </w:pPr>
            <w:r>
              <w:rPr>
                <w:b/>
                <w:bCs/>
                <w:noProof/>
                <w:sz w:val="20"/>
                <w:szCs w:val="20"/>
                <w:lang w:val="en-US"/>
              </w:rPr>
              <w:t>Amount</w:t>
            </w:r>
          </w:p>
        </w:tc>
        <w:tc>
          <w:tcPr>
            <w:tcW w:w="34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Pr="007D54EE" w:rsidRDefault="007D54EE" w:rsidP="003E2833">
            <w:pPr>
              <w:widowControl w:val="0"/>
              <w:autoSpaceDE w:val="0"/>
              <w:autoSpaceDN w:val="0"/>
              <w:adjustRightInd w:val="0"/>
              <w:jc w:val="center"/>
              <w:rPr>
                <w:b/>
                <w:bCs/>
                <w:noProof/>
                <w:sz w:val="20"/>
                <w:szCs w:val="20"/>
                <w:lang w:val="en-US"/>
              </w:rPr>
            </w:pPr>
            <w:r>
              <w:rPr>
                <w:b/>
                <w:bCs/>
                <w:noProof/>
                <w:sz w:val="20"/>
                <w:szCs w:val="20"/>
                <w:lang w:val="en-US"/>
              </w:rPr>
              <w:t>%</w:t>
            </w:r>
          </w:p>
        </w:tc>
        <w:tc>
          <w:tcPr>
            <w:tcW w:w="47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D54EE" w:rsidRDefault="007D54EE" w:rsidP="003E2833">
            <w:pPr>
              <w:widowControl w:val="0"/>
              <w:autoSpaceDE w:val="0"/>
              <w:autoSpaceDN w:val="0"/>
              <w:adjustRightInd w:val="0"/>
              <w:jc w:val="center"/>
              <w:rPr>
                <w:b/>
                <w:bCs/>
                <w:noProof/>
                <w:sz w:val="20"/>
                <w:szCs w:val="20"/>
              </w:rPr>
            </w:pPr>
            <w:r>
              <w:rPr>
                <w:b/>
                <w:bCs/>
                <w:noProof/>
                <w:sz w:val="20"/>
                <w:szCs w:val="20"/>
                <w:lang w:val="en-US"/>
              </w:rPr>
              <w:t>Amount</w:t>
            </w:r>
          </w:p>
        </w:tc>
      </w:tr>
      <w:tr w:rsidR="00571B3F" w:rsidTr="00A14FC8">
        <w:trPr>
          <w:jc w:val="center"/>
        </w:trPr>
        <w:tc>
          <w:tcPr>
            <w:tcW w:w="167" w:type="pct"/>
            <w:vMerge/>
            <w:tcBorders>
              <w:left w:val="single" w:sz="6" w:space="0" w:color="000000"/>
              <w:right w:val="single" w:sz="6" w:space="0" w:color="000000"/>
            </w:tcBorders>
            <w:shd w:val="clear" w:color="auto" w:fill="FFFFFF"/>
            <w:vAlign w:val="center"/>
          </w:tcPr>
          <w:p w:rsidR="00D55B00" w:rsidRDefault="00D55B00" w:rsidP="005E0C6E">
            <w:pPr>
              <w:widowControl w:val="0"/>
              <w:autoSpaceDE w:val="0"/>
              <w:autoSpaceDN w:val="0"/>
              <w:adjustRightInd w:val="0"/>
              <w:rPr>
                <w:noProof/>
              </w:rPr>
            </w:pPr>
          </w:p>
        </w:tc>
        <w:tc>
          <w:tcPr>
            <w:tcW w:w="205" w:type="pct"/>
            <w:tcBorders>
              <w:top w:val="single" w:sz="6" w:space="0" w:color="000000"/>
              <w:left w:val="single" w:sz="6" w:space="0" w:color="000000"/>
              <w:bottom w:val="single" w:sz="6" w:space="0" w:color="000000"/>
              <w:right w:val="single" w:sz="6" w:space="0" w:color="000000"/>
            </w:tcBorders>
            <w:shd w:val="clear" w:color="auto" w:fill="FFFFFF"/>
          </w:tcPr>
          <w:p w:rsidR="00D55B00" w:rsidRDefault="00D55B00" w:rsidP="005E0C6E">
            <w:pPr>
              <w:widowControl w:val="0"/>
              <w:autoSpaceDE w:val="0"/>
              <w:autoSpaceDN w:val="0"/>
              <w:adjustRightInd w:val="0"/>
              <w:jc w:val="center"/>
              <w:rPr>
                <w:b/>
                <w:bCs/>
                <w:noProof/>
                <w:sz w:val="20"/>
                <w:szCs w:val="20"/>
              </w:rPr>
            </w:pPr>
            <w:r>
              <w:rPr>
                <w:b/>
                <w:bCs/>
                <w:noProof/>
                <w:sz w:val="20"/>
                <w:szCs w:val="20"/>
              </w:rPr>
              <w:t>1.</w:t>
            </w:r>
          </w:p>
        </w:tc>
        <w:tc>
          <w:tcPr>
            <w:tcW w:w="2177" w:type="pct"/>
            <w:tcBorders>
              <w:top w:val="single" w:sz="6" w:space="0" w:color="000000"/>
              <w:left w:val="single" w:sz="6" w:space="0" w:color="000000"/>
              <w:bottom w:val="single" w:sz="6" w:space="0" w:color="000000"/>
              <w:right w:val="single" w:sz="6" w:space="0" w:color="000000"/>
            </w:tcBorders>
            <w:shd w:val="clear" w:color="auto" w:fill="FFFFFF"/>
          </w:tcPr>
          <w:p w:rsidR="00D55B00" w:rsidRPr="007D54EE" w:rsidRDefault="007D54EE" w:rsidP="00571B3F">
            <w:pPr>
              <w:widowControl w:val="0"/>
              <w:autoSpaceDE w:val="0"/>
              <w:autoSpaceDN w:val="0"/>
              <w:adjustRightInd w:val="0"/>
              <w:jc w:val="both"/>
              <w:rPr>
                <w:noProof/>
                <w:lang w:val="en-US"/>
              </w:rPr>
            </w:pPr>
            <w:r w:rsidRPr="007D54EE">
              <w:rPr>
                <w:noProof/>
                <w:sz w:val="22"/>
                <w:szCs w:val="22"/>
                <w:lang w:val="en-US"/>
              </w:rPr>
              <w:t>Report of the Supervisory Board on compliance with the requirements established in the competence of the Supervisory Board, and legislation on the management of the company, as well as the results of an independent assessment of the company's corporate governance system in 2017</w:t>
            </w:r>
          </w:p>
        </w:tc>
        <w:tc>
          <w:tcPr>
            <w:tcW w:w="27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55B00" w:rsidRPr="00F76716" w:rsidRDefault="00D55B00" w:rsidP="00F76716">
            <w:pPr>
              <w:jc w:val="center"/>
              <w:rPr>
                <w:sz w:val="21"/>
                <w:szCs w:val="21"/>
                <w:highlight w:val="yellow"/>
                <w:lang w:val="uz-Cyrl-UZ"/>
              </w:rPr>
            </w:pPr>
            <w:r w:rsidRPr="00F76716">
              <w:rPr>
                <w:sz w:val="21"/>
                <w:szCs w:val="21"/>
                <w:lang w:val="uz-Cyrl-UZ"/>
              </w:rPr>
              <w:t>100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55B00" w:rsidRPr="00F76716" w:rsidRDefault="00D55B00" w:rsidP="00F76716">
            <w:pPr>
              <w:jc w:val="center"/>
              <w:rPr>
                <w:sz w:val="21"/>
                <w:szCs w:val="21"/>
                <w:highlight w:val="yellow"/>
              </w:rPr>
            </w:pPr>
            <w:r w:rsidRPr="00F76716">
              <w:rPr>
                <w:bCs/>
                <w:sz w:val="21"/>
                <w:szCs w:val="21"/>
                <w:lang w:val="uz-Cyrl-UZ"/>
              </w:rPr>
              <w:t>45752552</w:t>
            </w:r>
          </w:p>
        </w:tc>
        <w:tc>
          <w:tcPr>
            <w:tcW w:w="27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55B00" w:rsidRPr="00F407BA" w:rsidRDefault="00D55B00" w:rsidP="00F76716">
            <w:pPr>
              <w:jc w:val="center"/>
              <w:rPr>
                <w:sz w:val="21"/>
                <w:szCs w:val="21"/>
              </w:rPr>
            </w:pPr>
            <w:r w:rsidRPr="00F407BA">
              <w:rPr>
                <w:sz w:val="21"/>
                <w:szCs w:val="21"/>
              </w:rPr>
              <w:t>0</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55B00" w:rsidRPr="00F407BA" w:rsidRDefault="00D55B00" w:rsidP="00F76716">
            <w:pPr>
              <w:jc w:val="center"/>
              <w:rPr>
                <w:sz w:val="21"/>
                <w:szCs w:val="21"/>
              </w:rPr>
            </w:pPr>
            <w:r w:rsidRPr="00F407BA">
              <w:rPr>
                <w:sz w:val="21"/>
                <w:szCs w:val="21"/>
              </w:rPr>
              <w:t>0</w:t>
            </w:r>
          </w:p>
        </w:tc>
        <w:tc>
          <w:tcPr>
            <w:tcW w:w="34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55B00" w:rsidRPr="00F407BA" w:rsidRDefault="00D55B00" w:rsidP="00F76716">
            <w:pPr>
              <w:jc w:val="center"/>
              <w:rPr>
                <w:sz w:val="21"/>
                <w:szCs w:val="21"/>
              </w:rPr>
            </w:pPr>
            <w:r w:rsidRPr="00F407BA">
              <w:rPr>
                <w:sz w:val="21"/>
                <w:szCs w:val="21"/>
              </w:rPr>
              <w:t>0</w:t>
            </w:r>
          </w:p>
        </w:tc>
        <w:tc>
          <w:tcPr>
            <w:tcW w:w="47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55B00" w:rsidRPr="00F407BA" w:rsidRDefault="00D55B00" w:rsidP="00F76716">
            <w:pPr>
              <w:jc w:val="center"/>
              <w:rPr>
                <w:sz w:val="21"/>
                <w:szCs w:val="21"/>
              </w:rPr>
            </w:pPr>
            <w:r w:rsidRPr="00F407BA">
              <w:rPr>
                <w:sz w:val="21"/>
                <w:szCs w:val="21"/>
              </w:rPr>
              <w:t>0</w:t>
            </w:r>
          </w:p>
        </w:tc>
      </w:tr>
      <w:tr w:rsidR="00A73C60" w:rsidTr="00A14FC8">
        <w:trPr>
          <w:trHeight w:val="1047"/>
          <w:jc w:val="center"/>
        </w:trPr>
        <w:tc>
          <w:tcPr>
            <w:tcW w:w="167" w:type="pct"/>
            <w:vMerge/>
            <w:tcBorders>
              <w:left w:val="single" w:sz="6" w:space="0" w:color="000000"/>
              <w:right w:val="single" w:sz="6" w:space="0" w:color="000000"/>
            </w:tcBorders>
            <w:shd w:val="clear" w:color="auto" w:fill="FFFFFF"/>
            <w:vAlign w:val="center"/>
          </w:tcPr>
          <w:p w:rsidR="00A73C60" w:rsidRDefault="00A73C60" w:rsidP="005E0C6E">
            <w:pPr>
              <w:widowControl w:val="0"/>
              <w:autoSpaceDE w:val="0"/>
              <w:autoSpaceDN w:val="0"/>
              <w:adjustRightInd w:val="0"/>
              <w:rPr>
                <w:noProof/>
              </w:rPr>
            </w:pPr>
          </w:p>
        </w:tc>
        <w:tc>
          <w:tcPr>
            <w:tcW w:w="205" w:type="pct"/>
            <w:tcBorders>
              <w:top w:val="single" w:sz="6" w:space="0" w:color="000000"/>
              <w:left w:val="single" w:sz="6" w:space="0" w:color="000000"/>
              <w:bottom w:val="single" w:sz="6" w:space="0" w:color="000000"/>
              <w:right w:val="single" w:sz="6" w:space="0" w:color="000000"/>
            </w:tcBorders>
            <w:shd w:val="clear" w:color="auto" w:fill="FFFFFF"/>
          </w:tcPr>
          <w:p w:rsidR="00A73C60" w:rsidRDefault="00A73C60" w:rsidP="005E0C6E">
            <w:pPr>
              <w:widowControl w:val="0"/>
              <w:autoSpaceDE w:val="0"/>
              <w:autoSpaceDN w:val="0"/>
              <w:adjustRightInd w:val="0"/>
              <w:jc w:val="center"/>
              <w:rPr>
                <w:b/>
                <w:bCs/>
                <w:noProof/>
                <w:sz w:val="20"/>
                <w:szCs w:val="20"/>
              </w:rPr>
            </w:pPr>
            <w:r>
              <w:rPr>
                <w:b/>
                <w:bCs/>
                <w:noProof/>
                <w:sz w:val="20"/>
                <w:szCs w:val="20"/>
              </w:rPr>
              <w:t>2.</w:t>
            </w:r>
          </w:p>
        </w:tc>
        <w:tc>
          <w:tcPr>
            <w:tcW w:w="2177" w:type="pct"/>
            <w:tcBorders>
              <w:top w:val="single" w:sz="6" w:space="0" w:color="000000"/>
              <w:left w:val="single" w:sz="6" w:space="0" w:color="000000"/>
              <w:bottom w:val="single" w:sz="6" w:space="0" w:color="000000"/>
              <w:right w:val="single" w:sz="6" w:space="0" w:color="000000"/>
            </w:tcBorders>
            <w:shd w:val="clear" w:color="auto" w:fill="FFFFFF"/>
          </w:tcPr>
          <w:p w:rsidR="00A73C60" w:rsidRPr="007D54EE" w:rsidRDefault="007D54EE" w:rsidP="00F407BA">
            <w:pPr>
              <w:widowControl w:val="0"/>
              <w:autoSpaceDE w:val="0"/>
              <w:autoSpaceDN w:val="0"/>
              <w:adjustRightInd w:val="0"/>
              <w:ind w:left="126" w:right="145"/>
              <w:jc w:val="both"/>
              <w:rPr>
                <w:noProof/>
                <w:lang w:val="en-US"/>
              </w:rPr>
            </w:pPr>
            <w:r w:rsidRPr="007D54EE">
              <w:rPr>
                <w:noProof/>
                <w:sz w:val="22"/>
                <w:szCs w:val="22"/>
                <w:lang w:val="en-US"/>
              </w:rPr>
              <w:t>Approval of the report on the results of financial and economic activities of the Chairman of the Board for 2017, indicators of the Business Plan and measures to achieve the community development strategy.</w:t>
            </w:r>
          </w:p>
        </w:tc>
        <w:tc>
          <w:tcPr>
            <w:tcW w:w="27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73C60" w:rsidRPr="00F76716" w:rsidRDefault="00A73C60" w:rsidP="00F76716">
            <w:pPr>
              <w:jc w:val="center"/>
              <w:rPr>
                <w:sz w:val="21"/>
                <w:szCs w:val="21"/>
              </w:rPr>
            </w:pPr>
            <w:r w:rsidRPr="00F76716">
              <w:rPr>
                <w:sz w:val="21"/>
                <w:szCs w:val="21"/>
                <w:lang w:val="en-US"/>
              </w:rPr>
              <w:t>99</w:t>
            </w:r>
            <w:r w:rsidRPr="00F76716">
              <w:rPr>
                <w:sz w:val="21"/>
                <w:szCs w:val="21"/>
              </w:rPr>
              <w:t>,</w:t>
            </w:r>
            <w:r w:rsidRPr="00F76716">
              <w:rPr>
                <w:sz w:val="21"/>
                <w:szCs w:val="21"/>
                <w:lang w:val="en-US"/>
              </w:rPr>
              <w:t>99</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73C60" w:rsidRPr="00F76716" w:rsidRDefault="00A73C60" w:rsidP="00F76716">
            <w:pPr>
              <w:jc w:val="center"/>
              <w:rPr>
                <w:sz w:val="21"/>
                <w:szCs w:val="21"/>
              </w:rPr>
            </w:pPr>
            <w:r w:rsidRPr="00F76716">
              <w:rPr>
                <w:bCs/>
                <w:sz w:val="21"/>
                <w:szCs w:val="21"/>
                <w:lang w:val="uz-Cyrl-UZ"/>
              </w:rPr>
              <w:t>45752552</w:t>
            </w:r>
          </w:p>
        </w:tc>
        <w:tc>
          <w:tcPr>
            <w:tcW w:w="27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73C60" w:rsidRPr="00F76716" w:rsidRDefault="00A73C60" w:rsidP="00F76716">
            <w:pPr>
              <w:jc w:val="center"/>
              <w:rPr>
                <w:sz w:val="21"/>
                <w:szCs w:val="21"/>
                <w:lang w:val="en-US"/>
              </w:rPr>
            </w:pPr>
            <w:r w:rsidRPr="00F76716">
              <w:rPr>
                <w:sz w:val="21"/>
                <w:szCs w:val="21"/>
                <w:lang w:val="en-US"/>
              </w:rPr>
              <w:t>0</w:t>
            </w:r>
            <w:r w:rsidRPr="00F76716">
              <w:rPr>
                <w:sz w:val="21"/>
                <w:szCs w:val="21"/>
              </w:rPr>
              <w:t>,</w:t>
            </w:r>
            <w:r w:rsidRPr="00F76716">
              <w:rPr>
                <w:sz w:val="21"/>
                <w:szCs w:val="21"/>
                <w:lang w:val="en-US"/>
              </w:rPr>
              <w:t>003</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73C60" w:rsidRPr="00F76716" w:rsidRDefault="00A73C60" w:rsidP="00F76716">
            <w:pPr>
              <w:jc w:val="center"/>
              <w:rPr>
                <w:sz w:val="21"/>
                <w:szCs w:val="21"/>
              </w:rPr>
            </w:pPr>
            <w:r w:rsidRPr="00F76716">
              <w:rPr>
                <w:bCs/>
                <w:sz w:val="21"/>
                <w:szCs w:val="21"/>
                <w:lang w:val="uz-Cyrl-UZ"/>
              </w:rPr>
              <w:t>1523</w:t>
            </w:r>
          </w:p>
        </w:tc>
        <w:tc>
          <w:tcPr>
            <w:tcW w:w="34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73C60" w:rsidRPr="00F76716" w:rsidRDefault="00A73C60" w:rsidP="00F76716">
            <w:pPr>
              <w:jc w:val="center"/>
              <w:rPr>
                <w:sz w:val="21"/>
                <w:szCs w:val="21"/>
                <w:lang w:val="en-US"/>
              </w:rPr>
            </w:pPr>
            <w:r w:rsidRPr="00F76716">
              <w:rPr>
                <w:sz w:val="21"/>
                <w:szCs w:val="21"/>
                <w:lang w:val="en-US"/>
              </w:rPr>
              <w:t>0</w:t>
            </w:r>
          </w:p>
        </w:tc>
        <w:tc>
          <w:tcPr>
            <w:tcW w:w="47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73C60" w:rsidRPr="00F76716" w:rsidRDefault="00A73C60" w:rsidP="00F76716">
            <w:pPr>
              <w:jc w:val="center"/>
              <w:rPr>
                <w:sz w:val="21"/>
                <w:szCs w:val="21"/>
                <w:lang w:val="en-US"/>
              </w:rPr>
            </w:pPr>
            <w:r w:rsidRPr="00F76716">
              <w:rPr>
                <w:sz w:val="21"/>
                <w:szCs w:val="21"/>
                <w:lang w:val="en-US"/>
              </w:rPr>
              <w:t>0</w:t>
            </w:r>
          </w:p>
        </w:tc>
      </w:tr>
      <w:tr w:rsidR="00A73C60" w:rsidTr="00A14FC8">
        <w:trPr>
          <w:jc w:val="center"/>
        </w:trPr>
        <w:tc>
          <w:tcPr>
            <w:tcW w:w="167" w:type="pct"/>
            <w:vMerge/>
            <w:tcBorders>
              <w:left w:val="single" w:sz="6" w:space="0" w:color="000000"/>
              <w:right w:val="single" w:sz="6" w:space="0" w:color="000000"/>
            </w:tcBorders>
            <w:shd w:val="clear" w:color="auto" w:fill="FFFFFF"/>
            <w:vAlign w:val="center"/>
          </w:tcPr>
          <w:p w:rsidR="00A73C60" w:rsidRDefault="00A73C60" w:rsidP="005E0C6E">
            <w:pPr>
              <w:widowControl w:val="0"/>
              <w:autoSpaceDE w:val="0"/>
              <w:autoSpaceDN w:val="0"/>
              <w:adjustRightInd w:val="0"/>
              <w:rPr>
                <w:noProof/>
              </w:rPr>
            </w:pPr>
          </w:p>
        </w:tc>
        <w:tc>
          <w:tcPr>
            <w:tcW w:w="205" w:type="pct"/>
            <w:tcBorders>
              <w:top w:val="single" w:sz="6" w:space="0" w:color="000000"/>
              <w:left w:val="single" w:sz="6" w:space="0" w:color="000000"/>
              <w:bottom w:val="single" w:sz="6" w:space="0" w:color="000000"/>
              <w:right w:val="single" w:sz="6" w:space="0" w:color="000000"/>
            </w:tcBorders>
            <w:shd w:val="clear" w:color="auto" w:fill="FFFFFF"/>
          </w:tcPr>
          <w:p w:rsidR="00A73C60" w:rsidRDefault="00A73C60" w:rsidP="005E0C6E">
            <w:pPr>
              <w:widowControl w:val="0"/>
              <w:autoSpaceDE w:val="0"/>
              <w:autoSpaceDN w:val="0"/>
              <w:adjustRightInd w:val="0"/>
              <w:jc w:val="center"/>
              <w:rPr>
                <w:b/>
                <w:bCs/>
                <w:noProof/>
                <w:sz w:val="20"/>
                <w:szCs w:val="20"/>
              </w:rPr>
            </w:pPr>
            <w:r>
              <w:rPr>
                <w:b/>
                <w:bCs/>
                <w:noProof/>
                <w:sz w:val="20"/>
                <w:szCs w:val="20"/>
              </w:rPr>
              <w:t>3</w:t>
            </w:r>
          </w:p>
        </w:tc>
        <w:tc>
          <w:tcPr>
            <w:tcW w:w="2177" w:type="pct"/>
            <w:tcBorders>
              <w:top w:val="single" w:sz="6" w:space="0" w:color="000000"/>
              <w:left w:val="single" w:sz="6" w:space="0" w:color="000000"/>
              <w:bottom w:val="single" w:sz="6" w:space="0" w:color="000000"/>
              <w:right w:val="single" w:sz="6" w:space="0" w:color="000000"/>
            </w:tcBorders>
            <w:shd w:val="clear" w:color="auto" w:fill="FFFFFF"/>
          </w:tcPr>
          <w:p w:rsidR="00A73C60" w:rsidRPr="007D54EE" w:rsidRDefault="007D54EE" w:rsidP="00A73C60">
            <w:pPr>
              <w:widowControl w:val="0"/>
              <w:autoSpaceDE w:val="0"/>
              <w:autoSpaceDN w:val="0"/>
              <w:adjustRightInd w:val="0"/>
              <w:jc w:val="both"/>
              <w:rPr>
                <w:noProof/>
                <w:lang w:val="en-US"/>
              </w:rPr>
            </w:pPr>
            <w:r w:rsidRPr="007D54EE">
              <w:rPr>
                <w:noProof/>
                <w:sz w:val="22"/>
                <w:szCs w:val="22"/>
                <w:lang w:val="en-US"/>
              </w:rPr>
              <w:t>Approval of the Company's annual report, annual balance sheet, profit and loss statement for 2017.</w:t>
            </w:r>
          </w:p>
        </w:tc>
        <w:tc>
          <w:tcPr>
            <w:tcW w:w="27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73C60" w:rsidRPr="00F76716" w:rsidRDefault="00A73C60" w:rsidP="00F76716">
            <w:pPr>
              <w:jc w:val="center"/>
              <w:rPr>
                <w:sz w:val="21"/>
                <w:szCs w:val="21"/>
              </w:rPr>
            </w:pPr>
            <w:r w:rsidRPr="00F76716">
              <w:rPr>
                <w:sz w:val="21"/>
                <w:szCs w:val="21"/>
                <w:lang w:val="en-US"/>
              </w:rPr>
              <w:t>99</w:t>
            </w:r>
            <w:r w:rsidRPr="00F76716">
              <w:rPr>
                <w:sz w:val="21"/>
                <w:szCs w:val="21"/>
              </w:rPr>
              <w:t>,</w:t>
            </w:r>
            <w:r w:rsidRPr="00F76716">
              <w:rPr>
                <w:sz w:val="21"/>
                <w:szCs w:val="21"/>
                <w:lang w:val="en-US"/>
              </w:rPr>
              <w:t>99</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73C60" w:rsidRPr="00F76716" w:rsidRDefault="00A73C60" w:rsidP="00F76716">
            <w:pPr>
              <w:jc w:val="center"/>
              <w:rPr>
                <w:sz w:val="21"/>
                <w:szCs w:val="21"/>
              </w:rPr>
            </w:pPr>
            <w:r w:rsidRPr="00F76716">
              <w:rPr>
                <w:bCs/>
                <w:sz w:val="21"/>
                <w:szCs w:val="21"/>
                <w:lang w:val="uz-Cyrl-UZ"/>
              </w:rPr>
              <w:t>45752552</w:t>
            </w:r>
          </w:p>
        </w:tc>
        <w:tc>
          <w:tcPr>
            <w:tcW w:w="27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73C60" w:rsidRPr="00F76716" w:rsidRDefault="00A73C60" w:rsidP="00F76716">
            <w:pPr>
              <w:jc w:val="center"/>
              <w:rPr>
                <w:sz w:val="21"/>
                <w:szCs w:val="21"/>
                <w:lang w:val="en-US"/>
              </w:rPr>
            </w:pPr>
            <w:r w:rsidRPr="00F76716">
              <w:rPr>
                <w:sz w:val="21"/>
                <w:szCs w:val="21"/>
                <w:lang w:val="en-US"/>
              </w:rPr>
              <w:t>0</w:t>
            </w:r>
            <w:r w:rsidRPr="00F76716">
              <w:rPr>
                <w:sz w:val="21"/>
                <w:szCs w:val="21"/>
              </w:rPr>
              <w:t>,</w:t>
            </w:r>
            <w:r w:rsidRPr="00F76716">
              <w:rPr>
                <w:sz w:val="21"/>
                <w:szCs w:val="21"/>
                <w:lang w:val="en-US"/>
              </w:rPr>
              <w:t>003</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73C60" w:rsidRPr="00F76716" w:rsidRDefault="00A73C60" w:rsidP="00F76716">
            <w:pPr>
              <w:jc w:val="center"/>
              <w:rPr>
                <w:sz w:val="21"/>
                <w:szCs w:val="21"/>
              </w:rPr>
            </w:pPr>
            <w:r w:rsidRPr="00F76716">
              <w:rPr>
                <w:bCs/>
                <w:sz w:val="21"/>
                <w:szCs w:val="21"/>
                <w:lang w:val="uz-Cyrl-UZ"/>
              </w:rPr>
              <w:t>1523</w:t>
            </w:r>
          </w:p>
        </w:tc>
        <w:tc>
          <w:tcPr>
            <w:tcW w:w="34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73C60" w:rsidRPr="00F76716" w:rsidRDefault="00A73C60" w:rsidP="00F76716">
            <w:pPr>
              <w:jc w:val="center"/>
              <w:rPr>
                <w:sz w:val="21"/>
                <w:szCs w:val="21"/>
                <w:lang w:val="en-US"/>
              </w:rPr>
            </w:pPr>
            <w:r w:rsidRPr="00F76716">
              <w:rPr>
                <w:sz w:val="21"/>
                <w:szCs w:val="21"/>
                <w:lang w:val="en-US"/>
              </w:rPr>
              <w:t>0</w:t>
            </w:r>
          </w:p>
        </w:tc>
        <w:tc>
          <w:tcPr>
            <w:tcW w:w="47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73C60" w:rsidRPr="00F76716" w:rsidRDefault="00A73C60" w:rsidP="00F76716">
            <w:pPr>
              <w:jc w:val="center"/>
              <w:rPr>
                <w:sz w:val="21"/>
                <w:szCs w:val="21"/>
                <w:lang w:val="en-US"/>
              </w:rPr>
            </w:pPr>
            <w:r w:rsidRPr="00F76716">
              <w:rPr>
                <w:sz w:val="21"/>
                <w:szCs w:val="21"/>
                <w:lang w:val="en-US"/>
              </w:rPr>
              <w:t>0</w:t>
            </w:r>
          </w:p>
        </w:tc>
      </w:tr>
      <w:tr w:rsidR="00F76716" w:rsidTr="00A14FC8">
        <w:trPr>
          <w:jc w:val="center"/>
        </w:trPr>
        <w:tc>
          <w:tcPr>
            <w:tcW w:w="167" w:type="pct"/>
            <w:vMerge/>
            <w:tcBorders>
              <w:left w:val="single" w:sz="6" w:space="0" w:color="000000"/>
              <w:right w:val="single" w:sz="6" w:space="0" w:color="000000"/>
            </w:tcBorders>
            <w:shd w:val="clear" w:color="auto" w:fill="FFFFFF"/>
            <w:vAlign w:val="center"/>
          </w:tcPr>
          <w:p w:rsidR="00F76716" w:rsidRDefault="00F76716" w:rsidP="005E0C6E">
            <w:pPr>
              <w:widowControl w:val="0"/>
              <w:autoSpaceDE w:val="0"/>
              <w:autoSpaceDN w:val="0"/>
              <w:adjustRightInd w:val="0"/>
              <w:rPr>
                <w:noProof/>
              </w:rPr>
            </w:pPr>
          </w:p>
        </w:tc>
        <w:tc>
          <w:tcPr>
            <w:tcW w:w="205" w:type="pct"/>
            <w:tcBorders>
              <w:top w:val="single" w:sz="6" w:space="0" w:color="000000"/>
              <w:left w:val="single" w:sz="6" w:space="0" w:color="000000"/>
              <w:bottom w:val="single" w:sz="6" w:space="0" w:color="000000"/>
              <w:right w:val="single" w:sz="6" w:space="0" w:color="000000"/>
            </w:tcBorders>
            <w:shd w:val="clear" w:color="auto" w:fill="FFFFFF"/>
          </w:tcPr>
          <w:p w:rsidR="00F76716" w:rsidRDefault="00F76716" w:rsidP="005E0C6E">
            <w:pPr>
              <w:widowControl w:val="0"/>
              <w:autoSpaceDE w:val="0"/>
              <w:autoSpaceDN w:val="0"/>
              <w:adjustRightInd w:val="0"/>
              <w:jc w:val="center"/>
              <w:rPr>
                <w:b/>
                <w:bCs/>
                <w:noProof/>
                <w:sz w:val="20"/>
                <w:szCs w:val="20"/>
              </w:rPr>
            </w:pPr>
            <w:r>
              <w:rPr>
                <w:b/>
                <w:bCs/>
                <w:noProof/>
                <w:sz w:val="20"/>
                <w:szCs w:val="20"/>
              </w:rPr>
              <w:t>4</w:t>
            </w:r>
          </w:p>
        </w:tc>
        <w:tc>
          <w:tcPr>
            <w:tcW w:w="2177" w:type="pct"/>
            <w:tcBorders>
              <w:top w:val="single" w:sz="6" w:space="0" w:color="000000"/>
              <w:left w:val="single" w:sz="6" w:space="0" w:color="000000"/>
              <w:bottom w:val="single" w:sz="6" w:space="0" w:color="000000"/>
              <w:right w:val="single" w:sz="6" w:space="0" w:color="000000"/>
            </w:tcBorders>
            <w:shd w:val="clear" w:color="auto" w:fill="FFFFFF"/>
          </w:tcPr>
          <w:p w:rsidR="00F76716" w:rsidRPr="007D54EE" w:rsidRDefault="007D54EE" w:rsidP="00A2266A">
            <w:pPr>
              <w:jc w:val="both"/>
              <w:rPr>
                <w:noProof/>
                <w:lang w:val="en-US"/>
              </w:rPr>
            </w:pPr>
            <w:r w:rsidRPr="007D54EE">
              <w:rPr>
                <w:noProof/>
                <w:sz w:val="22"/>
                <w:szCs w:val="22"/>
                <w:lang w:val="en-US"/>
              </w:rPr>
              <w:t>Report of the Audit Commission of Quartz JSC on major transactions and transactions concluded with affiliates in 2017, as well as on compliance with the law and internal documents of the company.</w:t>
            </w:r>
          </w:p>
        </w:tc>
        <w:tc>
          <w:tcPr>
            <w:tcW w:w="27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F76716" w:rsidRPr="00F76716" w:rsidRDefault="00F76716" w:rsidP="00F76716">
            <w:pPr>
              <w:jc w:val="center"/>
              <w:rPr>
                <w:sz w:val="21"/>
                <w:szCs w:val="21"/>
              </w:rPr>
            </w:pPr>
            <w:r w:rsidRPr="00F76716">
              <w:rPr>
                <w:sz w:val="21"/>
                <w:szCs w:val="21"/>
                <w:lang w:val="en-US"/>
              </w:rPr>
              <w:t>99</w:t>
            </w:r>
            <w:r w:rsidRPr="00F76716">
              <w:rPr>
                <w:sz w:val="21"/>
                <w:szCs w:val="21"/>
              </w:rPr>
              <w:t>,</w:t>
            </w:r>
            <w:r w:rsidRPr="00F76716">
              <w:rPr>
                <w:sz w:val="21"/>
                <w:szCs w:val="21"/>
                <w:lang w:val="en-US"/>
              </w:rPr>
              <w:t>99</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F76716" w:rsidRPr="00F76716" w:rsidRDefault="00F76716" w:rsidP="00F76716">
            <w:pPr>
              <w:jc w:val="center"/>
              <w:rPr>
                <w:sz w:val="21"/>
                <w:szCs w:val="21"/>
              </w:rPr>
            </w:pPr>
            <w:r w:rsidRPr="00F76716">
              <w:rPr>
                <w:bCs/>
                <w:sz w:val="21"/>
                <w:szCs w:val="21"/>
                <w:lang w:val="uz-Cyrl-UZ"/>
              </w:rPr>
              <w:t>45752552</w:t>
            </w:r>
          </w:p>
        </w:tc>
        <w:tc>
          <w:tcPr>
            <w:tcW w:w="27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76716" w:rsidRPr="00F76716" w:rsidRDefault="00F76716" w:rsidP="00F76716">
            <w:pPr>
              <w:jc w:val="center"/>
              <w:rPr>
                <w:sz w:val="21"/>
                <w:szCs w:val="21"/>
                <w:lang w:val="en-US"/>
              </w:rPr>
            </w:pPr>
            <w:r w:rsidRPr="00F76716">
              <w:rPr>
                <w:sz w:val="21"/>
                <w:szCs w:val="21"/>
                <w:lang w:val="en-US"/>
              </w:rPr>
              <w:t>0</w:t>
            </w:r>
            <w:r w:rsidRPr="00F76716">
              <w:rPr>
                <w:sz w:val="21"/>
                <w:szCs w:val="21"/>
              </w:rPr>
              <w:t>,</w:t>
            </w:r>
            <w:r w:rsidRPr="00F76716">
              <w:rPr>
                <w:sz w:val="21"/>
                <w:szCs w:val="21"/>
                <w:lang w:val="en-US"/>
              </w:rPr>
              <w:t>003</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F76716" w:rsidRPr="00F76716" w:rsidRDefault="00F76716" w:rsidP="00F76716">
            <w:pPr>
              <w:jc w:val="center"/>
              <w:rPr>
                <w:sz w:val="21"/>
                <w:szCs w:val="21"/>
              </w:rPr>
            </w:pPr>
            <w:r w:rsidRPr="00F76716">
              <w:rPr>
                <w:bCs/>
                <w:sz w:val="21"/>
                <w:szCs w:val="21"/>
                <w:lang w:val="uz-Cyrl-UZ"/>
              </w:rPr>
              <w:t>1523</w:t>
            </w:r>
          </w:p>
        </w:tc>
        <w:tc>
          <w:tcPr>
            <w:tcW w:w="34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76716" w:rsidRPr="00F76716" w:rsidRDefault="00F76716" w:rsidP="00F76716">
            <w:pPr>
              <w:jc w:val="center"/>
              <w:rPr>
                <w:sz w:val="21"/>
                <w:szCs w:val="21"/>
                <w:lang w:val="en-US"/>
              </w:rPr>
            </w:pPr>
            <w:r w:rsidRPr="00F76716">
              <w:rPr>
                <w:sz w:val="21"/>
                <w:szCs w:val="21"/>
                <w:lang w:val="en-US"/>
              </w:rPr>
              <w:t>0</w:t>
            </w:r>
          </w:p>
        </w:tc>
        <w:tc>
          <w:tcPr>
            <w:tcW w:w="47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F76716" w:rsidRPr="00F76716" w:rsidRDefault="00F76716" w:rsidP="00F76716">
            <w:pPr>
              <w:jc w:val="center"/>
              <w:rPr>
                <w:sz w:val="21"/>
                <w:szCs w:val="21"/>
                <w:lang w:val="en-US"/>
              </w:rPr>
            </w:pPr>
            <w:r w:rsidRPr="00F76716">
              <w:rPr>
                <w:sz w:val="21"/>
                <w:szCs w:val="21"/>
                <w:lang w:val="en-US"/>
              </w:rPr>
              <w:t>0</w:t>
            </w:r>
          </w:p>
        </w:tc>
      </w:tr>
      <w:tr w:rsidR="00A13DB2" w:rsidTr="00A14FC8">
        <w:trPr>
          <w:jc w:val="center"/>
        </w:trPr>
        <w:tc>
          <w:tcPr>
            <w:tcW w:w="167" w:type="pct"/>
            <w:vMerge/>
            <w:tcBorders>
              <w:left w:val="single" w:sz="6" w:space="0" w:color="000000"/>
              <w:right w:val="single" w:sz="6" w:space="0" w:color="000000"/>
            </w:tcBorders>
            <w:shd w:val="clear" w:color="auto" w:fill="FFFFFF"/>
            <w:vAlign w:val="center"/>
          </w:tcPr>
          <w:p w:rsidR="00A13DB2" w:rsidRDefault="00A13DB2" w:rsidP="005E0C6E">
            <w:pPr>
              <w:widowControl w:val="0"/>
              <w:autoSpaceDE w:val="0"/>
              <w:autoSpaceDN w:val="0"/>
              <w:adjustRightInd w:val="0"/>
              <w:rPr>
                <w:noProof/>
              </w:rPr>
            </w:pPr>
          </w:p>
        </w:tc>
        <w:tc>
          <w:tcPr>
            <w:tcW w:w="205" w:type="pct"/>
            <w:tcBorders>
              <w:top w:val="single" w:sz="6" w:space="0" w:color="000000"/>
              <w:left w:val="single" w:sz="6" w:space="0" w:color="000000"/>
              <w:bottom w:val="single" w:sz="6" w:space="0" w:color="000000"/>
              <w:right w:val="single" w:sz="6" w:space="0" w:color="000000"/>
            </w:tcBorders>
            <w:shd w:val="clear" w:color="auto" w:fill="FFFFFF"/>
          </w:tcPr>
          <w:p w:rsidR="00A13DB2" w:rsidRDefault="00A13DB2" w:rsidP="005E0C6E">
            <w:pPr>
              <w:widowControl w:val="0"/>
              <w:autoSpaceDE w:val="0"/>
              <w:autoSpaceDN w:val="0"/>
              <w:adjustRightInd w:val="0"/>
              <w:jc w:val="center"/>
              <w:rPr>
                <w:b/>
                <w:bCs/>
                <w:noProof/>
                <w:sz w:val="20"/>
                <w:szCs w:val="20"/>
              </w:rPr>
            </w:pPr>
            <w:r>
              <w:rPr>
                <w:b/>
                <w:bCs/>
                <w:noProof/>
                <w:sz w:val="20"/>
                <w:szCs w:val="20"/>
              </w:rPr>
              <w:t>5</w:t>
            </w:r>
          </w:p>
        </w:tc>
        <w:tc>
          <w:tcPr>
            <w:tcW w:w="2177" w:type="pct"/>
            <w:tcBorders>
              <w:top w:val="single" w:sz="6" w:space="0" w:color="000000"/>
              <w:left w:val="single" w:sz="6" w:space="0" w:color="000000"/>
              <w:bottom w:val="single" w:sz="6" w:space="0" w:color="000000"/>
              <w:right w:val="single" w:sz="6" w:space="0" w:color="000000"/>
            </w:tcBorders>
            <w:shd w:val="clear" w:color="auto" w:fill="FFFFFF"/>
          </w:tcPr>
          <w:p w:rsidR="00A13DB2" w:rsidRPr="007D54EE" w:rsidRDefault="007D54EE" w:rsidP="00A13DB2">
            <w:pPr>
              <w:widowControl w:val="0"/>
              <w:autoSpaceDE w:val="0"/>
              <w:autoSpaceDN w:val="0"/>
              <w:adjustRightInd w:val="0"/>
              <w:jc w:val="both"/>
              <w:rPr>
                <w:noProof/>
                <w:lang w:val="en-US"/>
              </w:rPr>
            </w:pPr>
            <w:r w:rsidRPr="007D54EE">
              <w:rPr>
                <w:noProof/>
                <w:sz w:val="22"/>
                <w:szCs w:val="22"/>
                <w:lang w:val="en-US"/>
              </w:rPr>
              <w:t>Approval of the Fund for Support of Innovations of Quartz JSC and the Regulation “On the Fund for Support of Innovations”.</w:t>
            </w:r>
          </w:p>
        </w:tc>
        <w:tc>
          <w:tcPr>
            <w:tcW w:w="27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13DB2" w:rsidRPr="00A13DB2" w:rsidRDefault="00A13DB2" w:rsidP="00A13DB2">
            <w:pPr>
              <w:jc w:val="center"/>
              <w:rPr>
                <w:sz w:val="21"/>
                <w:szCs w:val="21"/>
              </w:rPr>
            </w:pPr>
            <w:r w:rsidRPr="00A13DB2">
              <w:rPr>
                <w:sz w:val="21"/>
                <w:szCs w:val="21"/>
                <w:lang w:val="en-US"/>
              </w:rPr>
              <w:t>99</w:t>
            </w:r>
            <w:r w:rsidRPr="00A13DB2">
              <w:rPr>
                <w:sz w:val="21"/>
                <w:szCs w:val="21"/>
              </w:rPr>
              <w:t>,</w:t>
            </w:r>
            <w:r w:rsidRPr="00A13DB2">
              <w:rPr>
                <w:sz w:val="21"/>
                <w:szCs w:val="21"/>
                <w:lang w:val="en-US"/>
              </w:rPr>
              <w:t>99</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13DB2" w:rsidRPr="00A13DB2" w:rsidRDefault="00A13DB2" w:rsidP="00A13DB2">
            <w:pPr>
              <w:jc w:val="center"/>
              <w:rPr>
                <w:sz w:val="21"/>
                <w:szCs w:val="21"/>
              </w:rPr>
            </w:pPr>
            <w:r w:rsidRPr="00A13DB2">
              <w:rPr>
                <w:bCs/>
                <w:sz w:val="21"/>
                <w:szCs w:val="21"/>
                <w:lang w:val="uz-Cyrl-UZ"/>
              </w:rPr>
              <w:t>45752552</w:t>
            </w:r>
          </w:p>
        </w:tc>
        <w:tc>
          <w:tcPr>
            <w:tcW w:w="27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13DB2" w:rsidRPr="00A13DB2" w:rsidRDefault="00A13DB2" w:rsidP="00A13DB2">
            <w:pPr>
              <w:jc w:val="center"/>
              <w:rPr>
                <w:sz w:val="21"/>
                <w:szCs w:val="21"/>
                <w:lang w:val="en-US"/>
              </w:rPr>
            </w:pPr>
            <w:r w:rsidRPr="00A13DB2">
              <w:rPr>
                <w:sz w:val="21"/>
                <w:szCs w:val="21"/>
                <w:lang w:val="en-US"/>
              </w:rPr>
              <w:t>0</w:t>
            </w:r>
            <w:r w:rsidRPr="00A13DB2">
              <w:rPr>
                <w:sz w:val="21"/>
                <w:szCs w:val="21"/>
              </w:rPr>
              <w:t>,</w:t>
            </w:r>
            <w:r w:rsidRPr="00A13DB2">
              <w:rPr>
                <w:sz w:val="21"/>
                <w:szCs w:val="21"/>
                <w:lang w:val="en-US"/>
              </w:rPr>
              <w:t>003</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13DB2" w:rsidRPr="00A13DB2" w:rsidRDefault="00A13DB2" w:rsidP="00A13DB2">
            <w:pPr>
              <w:jc w:val="center"/>
              <w:rPr>
                <w:sz w:val="21"/>
                <w:szCs w:val="21"/>
              </w:rPr>
            </w:pPr>
            <w:r w:rsidRPr="00A13DB2">
              <w:rPr>
                <w:bCs/>
                <w:sz w:val="21"/>
                <w:szCs w:val="21"/>
                <w:lang w:val="uz-Cyrl-UZ"/>
              </w:rPr>
              <w:t>1523</w:t>
            </w:r>
          </w:p>
        </w:tc>
        <w:tc>
          <w:tcPr>
            <w:tcW w:w="34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13DB2" w:rsidRPr="00A13DB2" w:rsidRDefault="00A13DB2" w:rsidP="00A13DB2">
            <w:pPr>
              <w:jc w:val="center"/>
              <w:rPr>
                <w:sz w:val="21"/>
                <w:szCs w:val="21"/>
                <w:lang w:val="en-US"/>
              </w:rPr>
            </w:pPr>
            <w:r w:rsidRPr="00A13DB2">
              <w:rPr>
                <w:sz w:val="21"/>
                <w:szCs w:val="21"/>
                <w:lang w:val="en-US"/>
              </w:rPr>
              <w:t>0</w:t>
            </w:r>
          </w:p>
        </w:tc>
        <w:tc>
          <w:tcPr>
            <w:tcW w:w="47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13DB2" w:rsidRPr="00A13DB2" w:rsidRDefault="00A13DB2" w:rsidP="00A13DB2">
            <w:pPr>
              <w:jc w:val="center"/>
              <w:rPr>
                <w:sz w:val="21"/>
                <w:szCs w:val="21"/>
                <w:lang w:val="en-US"/>
              </w:rPr>
            </w:pPr>
            <w:r w:rsidRPr="00A13DB2">
              <w:rPr>
                <w:sz w:val="21"/>
                <w:szCs w:val="21"/>
                <w:lang w:val="en-US"/>
              </w:rPr>
              <w:t>0</w:t>
            </w:r>
          </w:p>
        </w:tc>
      </w:tr>
      <w:tr w:rsidR="00A13DB2" w:rsidTr="00A14FC8">
        <w:trPr>
          <w:jc w:val="center"/>
        </w:trPr>
        <w:tc>
          <w:tcPr>
            <w:tcW w:w="167" w:type="pct"/>
            <w:vMerge/>
            <w:tcBorders>
              <w:left w:val="single" w:sz="6" w:space="0" w:color="000000"/>
              <w:right w:val="single" w:sz="6" w:space="0" w:color="000000"/>
            </w:tcBorders>
            <w:shd w:val="clear" w:color="auto" w:fill="FFFFFF"/>
            <w:vAlign w:val="center"/>
          </w:tcPr>
          <w:p w:rsidR="00A13DB2" w:rsidRDefault="00A13DB2" w:rsidP="005E0C6E">
            <w:pPr>
              <w:widowControl w:val="0"/>
              <w:autoSpaceDE w:val="0"/>
              <w:autoSpaceDN w:val="0"/>
              <w:adjustRightInd w:val="0"/>
              <w:rPr>
                <w:noProof/>
              </w:rPr>
            </w:pPr>
          </w:p>
        </w:tc>
        <w:tc>
          <w:tcPr>
            <w:tcW w:w="205" w:type="pct"/>
            <w:tcBorders>
              <w:top w:val="single" w:sz="6" w:space="0" w:color="000000"/>
              <w:left w:val="single" w:sz="6" w:space="0" w:color="000000"/>
              <w:bottom w:val="single" w:sz="6" w:space="0" w:color="000000"/>
              <w:right w:val="single" w:sz="6" w:space="0" w:color="000000"/>
            </w:tcBorders>
            <w:shd w:val="clear" w:color="auto" w:fill="FFFFFF"/>
          </w:tcPr>
          <w:p w:rsidR="00A13DB2" w:rsidRDefault="00A13DB2" w:rsidP="005E0C6E">
            <w:pPr>
              <w:widowControl w:val="0"/>
              <w:autoSpaceDE w:val="0"/>
              <w:autoSpaceDN w:val="0"/>
              <w:adjustRightInd w:val="0"/>
              <w:jc w:val="center"/>
              <w:rPr>
                <w:b/>
                <w:bCs/>
                <w:noProof/>
                <w:sz w:val="20"/>
                <w:szCs w:val="20"/>
              </w:rPr>
            </w:pPr>
            <w:r>
              <w:rPr>
                <w:b/>
                <w:bCs/>
                <w:noProof/>
                <w:sz w:val="20"/>
                <w:szCs w:val="20"/>
              </w:rPr>
              <w:t>6</w:t>
            </w:r>
          </w:p>
        </w:tc>
        <w:tc>
          <w:tcPr>
            <w:tcW w:w="2177" w:type="pct"/>
            <w:tcBorders>
              <w:top w:val="single" w:sz="6" w:space="0" w:color="000000"/>
              <w:left w:val="single" w:sz="6" w:space="0" w:color="000000"/>
              <w:bottom w:val="single" w:sz="6" w:space="0" w:color="000000"/>
              <w:right w:val="single" w:sz="6" w:space="0" w:color="000000"/>
            </w:tcBorders>
            <w:shd w:val="clear" w:color="auto" w:fill="FFFFFF"/>
          </w:tcPr>
          <w:p w:rsidR="00A13DB2" w:rsidRPr="007D54EE" w:rsidRDefault="007D54EE" w:rsidP="005E0C6E">
            <w:pPr>
              <w:widowControl w:val="0"/>
              <w:autoSpaceDE w:val="0"/>
              <w:autoSpaceDN w:val="0"/>
              <w:adjustRightInd w:val="0"/>
              <w:jc w:val="both"/>
              <w:rPr>
                <w:noProof/>
                <w:lang w:val="en-US"/>
              </w:rPr>
            </w:pPr>
            <w:r w:rsidRPr="007D54EE">
              <w:rPr>
                <w:noProof/>
                <w:lang w:val="en-US"/>
              </w:rPr>
              <w:t>Approval of a business plan for 2018.</w:t>
            </w:r>
          </w:p>
        </w:tc>
        <w:tc>
          <w:tcPr>
            <w:tcW w:w="27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13DB2" w:rsidRPr="00A13DB2" w:rsidRDefault="00A13DB2" w:rsidP="00A13DB2">
            <w:pPr>
              <w:jc w:val="center"/>
              <w:rPr>
                <w:sz w:val="21"/>
                <w:szCs w:val="21"/>
              </w:rPr>
            </w:pPr>
            <w:r w:rsidRPr="00A13DB2">
              <w:rPr>
                <w:sz w:val="21"/>
                <w:szCs w:val="21"/>
                <w:lang w:val="en-US"/>
              </w:rPr>
              <w:t>99</w:t>
            </w:r>
            <w:r w:rsidRPr="00A13DB2">
              <w:rPr>
                <w:sz w:val="21"/>
                <w:szCs w:val="21"/>
              </w:rPr>
              <w:t>,</w:t>
            </w:r>
            <w:r w:rsidRPr="00A13DB2">
              <w:rPr>
                <w:sz w:val="21"/>
                <w:szCs w:val="21"/>
                <w:lang w:val="en-US"/>
              </w:rPr>
              <w:t>99</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13DB2" w:rsidRPr="00A13DB2" w:rsidRDefault="00A13DB2" w:rsidP="00A13DB2">
            <w:pPr>
              <w:jc w:val="center"/>
              <w:rPr>
                <w:sz w:val="21"/>
                <w:szCs w:val="21"/>
              </w:rPr>
            </w:pPr>
            <w:r w:rsidRPr="00A13DB2">
              <w:rPr>
                <w:bCs/>
                <w:sz w:val="21"/>
                <w:szCs w:val="21"/>
                <w:lang w:val="uz-Cyrl-UZ"/>
              </w:rPr>
              <w:t>45752552</w:t>
            </w:r>
          </w:p>
        </w:tc>
        <w:tc>
          <w:tcPr>
            <w:tcW w:w="27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13DB2" w:rsidRPr="00A13DB2" w:rsidRDefault="00A13DB2" w:rsidP="00A13DB2">
            <w:pPr>
              <w:jc w:val="center"/>
              <w:rPr>
                <w:sz w:val="21"/>
                <w:szCs w:val="21"/>
                <w:lang w:val="en-US"/>
              </w:rPr>
            </w:pPr>
            <w:r w:rsidRPr="00A13DB2">
              <w:rPr>
                <w:sz w:val="21"/>
                <w:szCs w:val="21"/>
                <w:lang w:val="en-US"/>
              </w:rPr>
              <w:t>0</w:t>
            </w:r>
            <w:r w:rsidRPr="00A13DB2">
              <w:rPr>
                <w:sz w:val="21"/>
                <w:szCs w:val="21"/>
              </w:rPr>
              <w:t>,</w:t>
            </w:r>
            <w:r w:rsidRPr="00A13DB2">
              <w:rPr>
                <w:sz w:val="21"/>
                <w:szCs w:val="21"/>
                <w:lang w:val="en-US"/>
              </w:rPr>
              <w:t>003</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13DB2" w:rsidRPr="00A13DB2" w:rsidRDefault="00A13DB2" w:rsidP="00A13DB2">
            <w:pPr>
              <w:jc w:val="center"/>
              <w:rPr>
                <w:sz w:val="21"/>
                <w:szCs w:val="21"/>
              </w:rPr>
            </w:pPr>
            <w:r w:rsidRPr="00A13DB2">
              <w:rPr>
                <w:bCs/>
                <w:sz w:val="21"/>
                <w:szCs w:val="21"/>
                <w:lang w:val="uz-Cyrl-UZ"/>
              </w:rPr>
              <w:t>1523</w:t>
            </w:r>
          </w:p>
        </w:tc>
        <w:tc>
          <w:tcPr>
            <w:tcW w:w="34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13DB2" w:rsidRPr="00A13DB2" w:rsidRDefault="00A13DB2" w:rsidP="00A13DB2">
            <w:pPr>
              <w:jc w:val="center"/>
              <w:rPr>
                <w:sz w:val="21"/>
                <w:szCs w:val="21"/>
                <w:lang w:val="en-US"/>
              </w:rPr>
            </w:pPr>
            <w:r w:rsidRPr="00A13DB2">
              <w:rPr>
                <w:sz w:val="21"/>
                <w:szCs w:val="21"/>
                <w:lang w:val="en-US"/>
              </w:rPr>
              <w:t>0</w:t>
            </w:r>
          </w:p>
        </w:tc>
        <w:tc>
          <w:tcPr>
            <w:tcW w:w="47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13DB2" w:rsidRPr="00A13DB2" w:rsidRDefault="00A13DB2" w:rsidP="00A13DB2">
            <w:pPr>
              <w:jc w:val="center"/>
              <w:rPr>
                <w:sz w:val="21"/>
                <w:szCs w:val="21"/>
                <w:lang w:val="en-US"/>
              </w:rPr>
            </w:pPr>
            <w:r w:rsidRPr="00A13DB2">
              <w:rPr>
                <w:sz w:val="21"/>
                <w:szCs w:val="21"/>
                <w:lang w:val="en-US"/>
              </w:rPr>
              <w:t>0</w:t>
            </w:r>
          </w:p>
        </w:tc>
      </w:tr>
      <w:tr w:rsidR="00A13DB2" w:rsidTr="00A14FC8">
        <w:trPr>
          <w:jc w:val="center"/>
        </w:trPr>
        <w:tc>
          <w:tcPr>
            <w:tcW w:w="167" w:type="pct"/>
            <w:vMerge/>
            <w:tcBorders>
              <w:left w:val="single" w:sz="6" w:space="0" w:color="000000"/>
              <w:right w:val="single" w:sz="6" w:space="0" w:color="000000"/>
            </w:tcBorders>
            <w:shd w:val="clear" w:color="auto" w:fill="FFFFFF"/>
            <w:vAlign w:val="center"/>
          </w:tcPr>
          <w:p w:rsidR="00A13DB2" w:rsidRDefault="00A13DB2" w:rsidP="005E0C6E">
            <w:pPr>
              <w:widowControl w:val="0"/>
              <w:autoSpaceDE w:val="0"/>
              <w:autoSpaceDN w:val="0"/>
              <w:adjustRightInd w:val="0"/>
              <w:rPr>
                <w:noProof/>
              </w:rPr>
            </w:pPr>
          </w:p>
        </w:tc>
        <w:tc>
          <w:tcPr>
            <w:tcW w:w="205" w:type="pct"/>
            <w:tcBorders>
              <w:top w:val="single" w:sz="6" w:space="0" w:color="000000"/>
              <w:left w:val="single" w:sz="6" w:space="0" w:color="000000"/>
              <w:bottom w:val="single" w:sz="6" w:space="0" w:color="000000"/>
              <w:right w:val="single" w:sz="6" w:space="0" w:color="000000"/>
            </w:tcBorders>
            <w:shd w:val="clear" w:color="auto" w:fill="FFFFFF"/>
          </w:tcPr>
          <w:p w:rsidR="00A13DB2" w:rsidRDefault="00A13DB2" w:rsidP="005E0C6E">
            <w:pPr>
              <w:widowControl w:val="0"/>
              <w:autoSpaceDE w:val="0"/>
              <w:autoSpaceDN w:val="0"/>
              <w:adjustRightInd w:val="0"/>
              <w:jc w:val="center"/>
              <w:rPr>
                <w:b/>
                <w:bCs/>
                <w:noProof/>
                <w:sz w:val="20"/>
                <w:szCs w:val="20"/>
              </w:rPr>
            </w:pPr>
            <w:r>
              <w:rPr>
                <w:b/>
                <w:bCs/>
                <w:noProof/>
                <w:sz w:val="20"/>
                <w:szCs w:val="20"/>
              </w:rPr>
              <w:t>7</w:t>
            </w:r>
          </w:p>
        </w:tc>
        <w:tc>
          <w:tcPr>
            <w:tcW w:w="2177" w:type="pct"/>
            <w:tcBorders>
              <w:top w:val="single" w:sz="6" w:space="0" w:color="000000"/>
              <w:left w:val="single" w:sz="6" w:space="0" w:color="000000"/>
              <w:bottom w:val="single" w:sz="6" w:space="0" w:color="000000"/>
              <w:right w:val="single" w:sz="6" w:space="0" w:color="000000"/>
            </w:tcBorders>
            <w:shd w:val="clear" w:color="auto" w:fill="FFFFFF"/>
          </w:tcPr>
          <w:p w:rsidR="00A13DB2" w:rsidRPr="002F0981" w:rsidRDefault="007D54EE" w:rsidP="005E0C6E">
            <w:pPr>
              <w:widowControl w:val="0"/>
              <w:autoSpaceDE w:val="0"/>
              <w:autoSpaceDN w:val="0"/>
              <w:adjustRightInd w:val="0"/>
              <w:jc w:val="both"/>
              <w:rPr>
                <w:noProof/>
                <w:lang w:val="en-US"/>
              </w:rPr>
            </w:pPr>
            <w:r w:rsidRPr="002F0981">
              <w:rPr>
                <w:noProof/>
                <w:sz w:val="22"/>
                <w:szCs w:val="22"/>
                <w:lang w:val="en-US"/>
              </w:rPr>
              <w:t>Election of members of the Audit Commission.</w:t>
            </w:r>
          </w:p>
        </w:tc>
        <w:tc>
          <w:tcPr>
            <w:tcW w:w="27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13DB2" w:rsidRPr="00A13DB2" w:rsidRDefault="00A13DB2" w:rsidP="00A13DB2">
            <w:pPr>
              <w:jc w:val="center"/>
              <w:rPr>
                <w:sz w:val="21"/>
                <w:szCs w:val="21"/>
              </w:rPr>
            </w:pPr>
            <w:r w:rsidRPr="00A13DB2">
              <w:rPr>
                <w:sz w:val="21"/>
                <w:szCs w:val="21"/>
                <w:lang w:val="en-US"/>
              </w:rPr>
              <w:t>99</w:t>
            </w:r>
            <w:r w:rsidRPr="00A13DB2">
              <w:rPr>
                <w:sz w:val="21"/>
                <w:szCs w:val="21"/>
              </w:rPr>
              <w:t>,</w:t>
            </w:r>
            <w:r w:rsidRPr="00A13DB2">
              <w:rPr>
                <w:sz w:val="21"/>
                <w:szCs w:val="21"/>
                <w:lang w:val="en-US"/>
              </w:rPr>
              <w:t>99</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13DB2" w:rsidRPr="00A13DB2" w:rsidRDefault="00A13DB2" w:rsidP="00A13DB2">
            <w:pPr>
              <w:jc w:val="center"/>
              <w:rPr>
                <w:sz w:val="21"/>
                <w:szCs w:val="21"/>
              </w:rPr>
            </w:pPr>
            <w:r w:rsidRPr="00A13DB2">
              <w:rPr>
                <w:bCs/>
                <w:sz w:val="21"/>
                <w:szCs w:val="21"/>
                <w:lang w:val="uz-Cyrl-UZ"/>
              </w:rPr>
              <w:t>45752552</w:t>
            </w:r>
          </w:p>
        </w:tc>
        <w:tc>
          <w:tcPr>
            <w:tcW w:w="27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13DB2" w:rsidRPr="00A13DB2" w:rsidRDefault="00A13DB2" w:rsidP="00A13DB2">
            <w:pPr>
              <w:jc w:val="center"/>
              <w:rPr>
                <w:sz w:val="21"/>
                <w:szCs w:val="21"/>
                <w:lang w:val="en-US"/>
              </w:rPr>
            </w:pPr>
            <w:r w:rsidRPr="00A13DB2">
              <w:rPr>
                <w:sz w:val="21"/>
                <w:szCs w:val="21"/>
                <w:lang w:val="en-US"/>
              </w:rPr>
              <w:t>0</w:t>
            </w:r>
            <w:r w:rsidRPr="00A13DB2">
              <w:rPr>
                <w:sz w:val="21"/>
                <w:szCs w:val="21"/>
              </w:rPr>
              <w:t>,</w:t>
            </w:r>
            <w:r w:rsidRPr="00A13DB2">
              <w:rPr>
                <w:sz w:val="21"/>
                <w:szCs w:val="21"/>
                <w:lang w:val="en-US"/>
              </w:rPr>
              <w:t>003</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13DB2" w:rsidRPr="00A13DB2" w:rsidRDefault="00A13DB2" w:rsidP="00A13DB2">
            <w:pPr>
              <w:jc w:val="center"/>
              <w:rPr>
                <w:sz w:val="21"/>
                <w:szCs w:val="21"/>
              </w:rPr>
            </w:pPr>
            <w:r w:rsidRPr="00A13DB2">
              <w:rPr>
                <w:bCs/>
                <w:sz w:val="21"/>
                <w:szCs w:val="21"/>
                <w:lang w:val="uz-Cyrl-UZ"/>
              </w:rPr>
              <w:t>1523</w:t>
            </w:r>
          </w:p>
        </w:tc>
        <w:tc>
          <w:tcPr>
            <w:tcW w:w="34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13DB2" w:rsidRPr="00A13DB2" w:rsidRDefault="00A13DB2" w:rsidP="00A13DB2">
            <w:pPr>
              <w:jc w:val="center"/>
              <w:rPr>
                <w:sz w:val="21"/>
                <w:szCs w:val="21"/>
                <w:lang w:val="en-US"/>
              </w:rPr>
            </w:pPr>
            <w:r w:rsidRPr="00A13DB2">
              <w:rPr>
                <w:sz w:val="21"/>
                <w:szCs w:val="21"/>
                <w:lang w:val="en-US"/>
              </w:rPr>
              <w:t>0</w:t>
            </w:r>
          </w:p>
        </w:tc>
        <w:tc>
          <w:tcPr>
            <w:tcW w:w="47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13DB2" w:rsidRPr="00A13DB2" w:rsidRDefault="00A13DB2" w:rsidP="00A13DB2">
            <w:pPr>
              <w:jc w:val="center"/>
              <w:rPr>
                <w:sz w:val="21"/>
                <w:szCs w:val="21"/>
                <w:lang w:val="en-US"/>
              </w:rPr>
            </w:pPr>
            <w:r w:rsidRPr="00A13DB2">
              <w:rPr>
                <w:sz w:val="21"/>
                <w:szCs w:val="21"/>
                <w:lang w:val="en-US"/>
              </w:rPr>
              <w:t>0</w:t>
            </w:r>
          </w:p>
        </w:tc>
      </w:tr>
      <w:tr w:rsidR="00E34D1E" w:rsidTr="00A14FC8">
        <w:trPr>
          <w:jc w:val="center"/>
        </w:trPr>
        <w:tc>
          <w:tcPr>
            <w:tcW w:w="167" w:type="pct"/>
            <w:vMerge/>
            <w:tcBorders>
              <w:left w:val="single" w:sz="6" w:space="0" w:color="000000"/>
              <w:right w:val="single" w:sz="6" w:space="0" w:color="000000"/>
            </w:tcBorders>
            <w:shd w:val="clear" w:color="auto" w:fill="FFFFFF"/>
            <w:vAlign w:val="center"/>
          </w:tcPr>
          <w:p w:rsidR="00E34D1E" w:rsidRDefault="00E34D1E" w:rsidP="005E0C6E">
            <w:pPr>
              <w:widowControl w:val="0"/>
              <w:autoSpaceDE w:val="0"/>
              <w:autoSpaceDN w:val="0"/>
              <w:adjustRightInd w:val="0"/>
              <w:rPr>
                <w:noProof/>
              </w:rPr>
            </w:pPr>
          </w:p>
        </w:tc>
        <w:tc>
          <w:tcPr>
            <w:tcW w:w="205" w:type="pct"/>
            <w:tcBorders>
              <w:top w:val="single" w:sz="6" w:space="0" w:color="000000"/>
              <w:left w:val="single" w:sz="6" w:space="0" w:color="000000"/>
              <w:bottom w:val="single" w:sz="6" w:space="0" w:color="000000"/>
              <w:right w:val="single" w:sz="6" w:space="0" w:color="000000"/>
            </w:tcBorders>
            <w:shd w:val="clear" w:color="auto" w:fill="FFFFFF"/>
          </w:tcPr>
          <w:p w:rsidR="00E34D1E" w:rsidRDefault="00E34D1E" w:rsidP="005E0C6E">
            <w:pPr>
              <w:widowControl w:val="0"/>
              <w:autoSpaceDE w:val="0"/>
              <w:autoSpaceDN w:val="0"/>
              <w:adjustRightInd w:val="0"/>
              <w:jc w:val="center"/>
              <w:rPr>
                <w:b/>
                <w:bCs/>
                <w:noProof/>
                <w:sz w:val="20"/>
                <w:szCs w:val="20"/>
              </w:rPr>
            </w:pPr>
            <w:r>
              <w:rPr>
                <w:b/>
                <w:bCs/>
                <w:noProof/>
                <w:sz w:val="20"/>
                <w:szCs w:val="20"/>
              </w:rPr>
              <w:t>8</w:t>
            </w:r>
          </w:p>
        </w:tc>
        <w:tc>
          <w:tcPr>
            <w:tcW w:w="2177" w:type="pct"/>
            <w:tcBorders>
              <w:top w:val="single" w:sz="6" w:space="0" w:color="000000"/>
              <w:left w:val="single" w:sz="6" w:space="0" w:color="000000"/>
              <w:bottom w:val="single" w:sz="6" w:space="0" w:color="000000"/>
              <w:right w:val="single" w:sz="6" w:space="0" w:color="000000"/>
            </w:tcBorders>
            <w:shd w:val="clear" w:color="auto" w:fill="FFFFFF"/>
          </w:tcPr>
          <w:p w:rsidR="00E34D1E" w:rsidRPr="002F0981" w:rsidRDefault="007D54EE" w:rsidP="00E34D1E">
            <w:pPr>
              <w:widowControl w:val="0"/>
              <w:autoSpaceDE w:val="0"/>
              <w:autoSpaceDN w:val="0"/>
              <w:adjustRightInd w:val="0"/>
              <w:jc w:val="both"/>
              <w:rPr>
                <w:noProof/>
                <w:lang w:val="en-US"/>
              </w:rPr>
            </w:pPr>
            <w:r w:rsidRPr="002F0981">
              <w:rPr>
                <w:noProof/>
                <w:sz w:val="22"/>
                <w:szCs w:val="22"/>
                <w:lang w:val="en-US"/>
              </w:rPr>
              <w:t>Distribution of the Company's net profit for 2017.</w:t>
            </w:r>
          </w:p>
        </w:tc>
        <w:tc>
          <w:tcPr>
            <w:tcW w:w="27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34D1E" w:rsidRPr="00E34D1E" w:rsidRDefault="00E34D1E" w:rsidP="00E34D1E">
            <w:pPr>
              <w:jc w:val="center"/>
              <w:rPr>
                <w:sz w:val="21"/>
                <w:szCs w:val="21"/>
              </w:rPr>
            </w:pPr>
            <w:r w:rsidRPr="00E34D1E">
              <w:rPr>
                <w:sz w:val="21"/>
                <w:szCs w:val="21"/>
                <w:lang w:val="en-US"/>
              </w:rPr>
              <w:t>99</w:t>
            </w:r>
            <w:r w:rsidRPr="00E34D1E">
              <w:rPr>
                <w:sz w:val="21"/>
                <w:szCs w:val="21"/>
              </w:rPr>
              <w:t>,</w:t>
            </w:r>
            <w:r w:rsidRPr="00E34D1E">
              <w:rPr>
                <w:sz w:val="21"/>
                <w:szCs w:val="21"/>
                <w:lang w:val="en-US"/>
              </w:rPr>
              <w:t>99</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34D1E" w:rsidRPr="00E34D1E" w:rsidRDefault="00E34D1E" w:rsidP="00E34D1E">
            <w:pPr>
              <w:jc w:val="center"/>
              <w:rPr>
                <w:sz w:val="21"/>
                <w:szCs w:val="21"/>
              </w:rPr>
            </w:pPr>
            <w:r w:rsidRPr="00E34D1E">
              <w:rPr>
                <w:bCs/>
                <w:sz w:val="21"/>
                <w:szCs w:val="21"/>
                <w:lang w:val="uz-Cyrl-UZ"/>
              </w:rPr>
              <w:t>45752552</w:t>
            </w:r>
          </w:p>
        </w:tc>
        <w:tc>
          <w:tcPr>
            <w:tcW w:w="27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34D1E" w:rsidRPr="00E34D1E" w:rsidRDefault="00E34D1E" w:rsidP="00E34D1E">
            <w:pPr>
              <w:jc w:val="center"/>
              <w:rPr>
                <w:sz w:val="21"/>
                <w:szCs w:val="21"/>
                <w:lang w:val="en-US"/>
              </w:rPr>
            </w:pPr>
            <w:r w:rsidRPr="00E34D1E">
              <w:rPr>
                <w:sz w:val="21"/>
                <w:szCs w:val="21"/>
                <w:lang w:val="en-US"/>
              </w:rPr>
              <w:t>0</w:t>
            </w:r>
            <w:r w:rsidRPr="00E34D1E">
              <w:rPr>
                <w:sz w:val="21"/>
                <w:szCs w:val="21"/>
              </w:rPr>
              <w:t>,</w:t>
            </w:r>
            <w:r w:rsidRPr="00E34D1E">
              <w:rPr>
                <w:sz w:val="21"/>
                <w:szCs w:val="21"/>
                <w:lang w:val="en-US"/>
              </w:rPr>
              <w:t>003</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34D1E" w:rsidRPr="00E34D1E" w:rsidRDefault="00E34D1E" w:rsidP="00E34D1E">
            <w:pPr>
              <w:jc w:val="center"/>
              <w:rPr>
                <w:sz w:val="21"/>
                <w:szCs w:val="21"/>
              </w:rPr>
            </w:pPr>
            <w:r w:rsidRPr="00E34D1E">
              <w:rPr>
                <w:bCs/>
                <w:sz w:val="21"/>
                <w:szCs w:val="21"/>
                <w:lang w:val="uz-Cyrl-UZ"/>
              </w:rPr>
              <w:t>1523</w:t>
            </w:r>
          </w:p>
        </w:tc>
        <w:tc>
          <w:tcPr>
            <w:tcW w:w="34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34D1E" w:rsidRPr="00E34D1E" w:rsidRDefault="00E34D1E" w:rsidP="00E34D1E">
            <w:pPr>
              <w:jc w:val="center"/>
              <w:rPr>
                <w:sz w:val="21"/>
                <w:szCs w:val="21"/>
                <w:lang w:val="en-US"/>
              </w:rPr>
            </w:pPr>
            <w:r w:rsidRPr="00E34D1E">
              <w:rPr>
                <w:sz w:val="21"/>
                <w:szCs w:val="21"/>
                <w:lang w:val="en-US"/>
              </w:rPr>
              <w:t>0</w:t>
            </w:r>
          </w:p>
        </w:tc>
        <w:tc>
          <w:tcPr>
            <w:tcW w:w="47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34D1E" w:rsidRPr="00E34D1E" w:rsidRDefault="00E34D1E" w:rsidP="00E34D1E">
            <w:pPr>
              <w:jc w:val="center"/>
              <w:rPr>
                <w:sz w:val="21"/>
                <w:szCs w:val="21"/>
                <w:lang w:val="en-US"/>
              </w:rPr>
            </w:pPr>
            <w:r w:rsidRPr="00E34D1E">
              <w:rPr>
                <w:sz w:val="21"/>
                <w:szCs w:val="21"/>
                <w:lang w:val="en-US"/>
              </w:rPr>
              <w:t>0</w:t>
            </w:r>
          </w:p>
        </w:tc>
      </w:tr>
      <w:tr w:rsidR="00E34D1E" w:rsidTr="00A14FC8">
        <w:trPr>
          <w:jc w:val="center"/>
        </w:trPr>
        <w:tc>
          <w:tcPr>
            <w:tcW w:w="167" w:type="pct"/>
            <w:vMerge/>
            <w:tcBorders>
              <w:left w:val="single" w:sz="6" w:space="0" w:color="000000"/>
              <w:right w:val="single" w:sz="6" w:space="0" w:color="000000"/>
            </w:tcBorders>
            <w:shd w:val="clear" w:color="auto" w:fill="FFFFFF"/>
            <w:vAlign w:val="center"/>
          </w:tcPr>
          <w:p w:rsidR="00E34D1E" w:rsidRDefault="00E34D1E" w:rsidP="005E0C6E">
            <w:pPr>
              <w:widowControl w:val="0"/>
              <w:autoSpaceDE w:val="0"/>
              <w:autoSpaceDN w:val="0"/>
              <w:adjustRightInd w:val="0"/>
              <w:rPr>
                <w:noProof/>
              </w:rPr>
            </w:pPr>
          </w:p>
        </w:tc>
        <w:tc>
          <w:tcPr>
            <w:tcW w:w="205" w:type="pct"/>
            <w:tcBorders>
              <w:top w:val="single" w:sz="6" w:space="0" w:color="000000"/>
              <w:left w:val="single" w:sz="6" w:space="0" w:color="000000"/>
              <w:bottom w:val="single" w:sz="6" w:space="0" w:color="000000"/>
              <w:right w:val="single" w:sz="6" w:space="0" w:color="000000"/>
            </w:tcBorders>
            <w:shd w:val="clear" w:color="auto" w:fill="FFFFFF"/>
          </w:tcPr>
          <w:p w:rsidR="00E34D1E" w:rsidRDefault="00E34D1E" w:rsidP="005E0C6E">
            <w:pPr>
              <w:widowControl w:val="0"/>
              <w:autoSpaceDE w:val="0"/>
              <w:autoSpaceDN w:val="0"/>
              <w:adjustRightInd w:val="0"/>
              <w:jc w:val="center"/>
              <w:rPr>
                <w:b/>
                <w:bCs/>
                <w:noProof/>
                <w:sz w:val="20"/>
                <w:szCs w:val="20"/>
              </w:rPr>
            </w:pPr>
            <w:r>
              <w:rPr>
                <w:b/>
                <w:bCs/>
                <w:noProof/>
                <w:sz w:val="20"/>
                <w:szCs w:val="20"/>
              </w:rPr>
              <w:t>9</w:t>
            </w:r>
          </w:p>
        </w:tc>
        <w:tc>
          <w:tcPr>
            <w:tcW w:w="2177" w:type="pct"/>
            <w:tcBorders>
              <w:top w:val="single" w:sz="6" w:space="0" w:color="000000"/>
              <w:left w:val="single" w:sz="6" w:space="0" w:color="000000"/>
              <w:bottom w:val="single" w:sz="6" w:space="0" w:color="000000"/>
              <w:right w:val="single" w:sz="6" w:space="0" w:color="000000"/>
            </w:tcBorders>
            <w:shd w:val="clear" w:color="auto" w:fill="FFFFFF"/>
          </w:tcPr>
          <w:p w:rsidR="00E34D1E" w:rsidRPr="002F0981" w:rsidRDefault="002F0981" w:rsidP="002F0981">
            <w:pPr>
              <w:widowControl w:val="0"/>
              <w:autoSpaceDE w:val="0"/>
              <w:autoSpaceDN w:val="0"/>
              <w:adjustRightInd w:val="0"/>
              <w:jc w:val="both"/>
              <w:rPr>
                <w:noProof/>
                <w:lang w:val="en-US"/>
              </w:rPr>
            </w:pPr>
            <w:r w:rsidRPr="002F0981">
              <w:rPr>
                <w:noProof/>
                <w:sz w:val="22"/>
                <w:szCs w:val="22"/>
                <w:lang w:val="en-US"/>
              </w:rPr>
              <w:t>Making changes to the organizational structure of JSC "Quartz".</w:t>
            </w:r>
          </w:p>
        </w:tc>
        <w:tc>
          <w:tcPr>
            <w:tcW w:w="27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34D1E" w:rsidRPr="00E34D1E" w:rsidRDefault="00E34D1E" w:rsidP="00E34D1E">
            <w:pPr>
              <w:jc w:val="center"/>
              <w:rPr>
                <w:sz w:val="21"/>
                <w:szCs w:val="21"/>
              </w:rPr>
            </w:pPr>
            <w:r w:rsidRPr="00E34D1E">
              <w:rPr>
                <w:sz w:val="21"/>
                <w:szCs w:val="21"/>
                <w:lang w:val="en-US"/>
              </w:rPr>
              <w:t>99</w:t>
            </w:r>
            <w:r w:rsidRPr="00E34D1E">
              <w:rPr>
                <w:sz w:val="21"/>
                <w:szCs w:val="21"/>
              </w:rPr>
              <w:t>,</w:t>
            </w:r>
            <w:r w:rsidRPr="00E34D1E">
              <w:rPr>
                <w:sz w:val="21"/>
                <w:szCs w:val="21"/>
                <w:lang w:val="en-US"/>
              </w:rPr>
              <w:t>99</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34D1E" w:rsidRPr="00E34D1E" w:rsidRDefault="00E34D1E" w:rsidP="00E34D1E">
            <w:pPr>
              <w:jc w:val="center"/>
              <w:rPr>
                <w:sz w:val="21"/>
                <w:szCs w:val="21"/>
              </w:rPr>
            </w:pPr>
            <w:r w:rsidRPr="00E34D1E">
              <w:rPr>
                <w:bCs/>
                <w:sz w:val="21"/>
                <w:szCs w:val="21"/>
                <w:lang w:val="uz-Cyrl-UZ"/>
              </w:rPr>
              <w:t>45752552</w:t>
            </w:r>
          </w:p>
        </w:tc>
        <w:tc>
          <w:tcPr>
            <w:tcW w:w="27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34D1E" w:rsidRPr="00E34D1E" w:rsidRDefault="00E34D1E" w:rsidP="00E34D1E">
            <w:pPr>
              <w:jc w:val="center"/>
              <w:rPr>
                <w:sz w:val="21"/>
                <w:szCs w:val="21"/>
                <w:lang w:val="en-US"/>
              </w:rPr>
            </w:pPr>
            <w:r w:rsidRPr="00E34D1E">
              <w:rPr>
                <w:sz w:val="21"/>
                <w:szCs w:val="21"/>
                <w:lang w:val="en-US"/>
              </w:rPr>
              <w:t>0</w:t>
            </w:r>
            <w:r w:rsidRPr="00E34D1E">
              <w:rPr>
                <w:sz w:val="21"/>
                <w:szCs w:val="21"/>
              </w:rPr>
              <w:t>,</w:t>
            </w:r>
            <w:r w:rsidRPr="00E34D1E">
              <w:rPr>
                <w:sz w:val="21"/>
                <w:szCs w:val="21"/>
                <w:lang w:val="en-US"/>
              </w:rPr>
              <w:t>003</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34D1E" w:rsidRPr="00E34D1E" w:rsidRDefault="00E34D1E" w:rsidP="00E34D1E">
            <w:pPr>
              <w:jc w:val="center"/>
              <w:rPr>
                <w:sz w:val="21"/>
                <w:szCs w:val="21"/>
              </w:rPr>
            </w:pPr>
            <w:r w:rsidRPr="00E34D1E">
              <w:rPr>
                <w:bCs/>
                <w:sz w:val="21"/>
                <w:szCs w:val="21"/>
                <w:lang w:val="uz-Cyrl-UZ"/>
              </w:rPr>
              <w:t>1523</w:t>
            </w:r>
          </w:p>
        </w:tc>
        <w:tc>
          <w:tcPr>
            <w:tcW w:w="34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34D1E" w:rsidRPr="00E34D1E" w:rsidRDefault="00E34D1E" w:rsidP="00E34D1E">
            <w:pPr>
              <w:jc w:val="center"/>
              <w:rPr>
                <w:sz w:val="21"/>
                <w:szCs w:val="21"/>
                <w:lang w:val="en-US"/>
              </w:rPr>
            </w:pPr>
            <w:r w:rsidRPr="00E34D1E">
              <w:rPr>
                <w:sz w:val="21"/>
                <w:szCs w:val="21"/>
                <w:lang w:val="en-US"/>
              </w:rPr>
              <w:t>0</w:t>
            </w:r>
          </w:p>
        </w:tc>
        <w:tc>
          <w:tcPr>
            <w:tcW w:w="47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34D1E" w:rsidRPr="00E34D1E" w:rsidRDefault="00E34D1E" w:rsidP="00E34D1E">
            <w:pPr>
              <w:jc w:val="center"/>
              <w:rPr>
                <w:sz w:val="21"/>
                <w:szCs w:val="21"/>
                <w:lang w:val="en-US"/>
              </w:rPr>
            </w:pPr>
            <w:r w:rsidRPr="00E34D1E">
              <w:rPr>
                <w:sz w:val="21"/>
                <w:szCs w:val="21"/>
                <w:lang w:val="en-US"/>
              </w:rPr>
              <w:t>0</w:t>
            </w:r>
          </w:p>
        </w:tc>
      </w:tr>
      <w:tr w:rsidR="00423BD5" w:rsidTr="00A14FC8">
        <w:trPr>
          <w:jc w:val="center"/>
        </w:trPr>
        <w:tc>
          <w:tcPr>
            <w:tcW w:w="167" w:type="pct"/>
            <w:vMerge/>
            <w:tcBorders>
              <w:left w:val="single" w:sz="6" w:space="0" w:color="000000"/>
              <w:right w:val="single" w:sz="6" w:space="0" w:color="000000"/>
            </w:tcBorders>
            <w:shd w:val="clear" w:color="auto" w:fill="FFFFFF"/>
            <w:vAlign w:val="center"/>
          </w:tcPr>
          <w:p w:rsidR="00423BD5" w:rsidRDefault="00423BD5" w:rsidP="005E0C6E">
            <w:pPr>
              <w:widowControl w:val="0"/>
              <w:autoSpaceDE w:val="0"/>
              <w:autoSpaceDN w:val="0"/>
              <w:adjustRightInd w:val="0"/>
              <w:rPr>
                <w:noProof/>
              </w:rPr>
            </w:pPr>
          </w:p>
        </w:tc>
        <w:tc>
          <w:tcPr>
            <w:tcW w:w="205" w:type="pct"/>
            <w:tcBorders>
              <w:top w:val="single" w:sz="6" w:space="0" w:color="000000"/>
              <w:left w:val="single" w:sz="6" w:space="0" w:color="000000"/>
              <w:bottom w:val="single" w:sz="6" w:space="0" w:color="000000"/>
              <w:right w:val="single" w:sz="6" w:space="0" w:color="000000"/>
            </w:tcBorders>
            <w:shd w:val="clear" w:color="auto" w:fill="FFFFFF"/>
          </w:tcPr>
          <w:p w:rsidR="00423BD5" w:rsidRDefault="00423BD5" w:rsidP="005E0C6E">
            <w:pPr>
              <w:widowControl w:val="0"/>
              <w:autoSpaceDE w:val="0"/>
              <w:autoSpaceDN w:val="0"/>
              <w:adjustRightInd w:val="0"/>
              <w:jc w:val="center"/>
              <w:rPr>
                <w:b/>
                <w:bCs/>
                <w:noProof/>
                <w:sz w:val="20"/>
                <w:szCs w:val="20"/>
              </w:rPr>
            </w:pPr>
            <w:r>
              <w:rPr>
                <w:b/>
                <w:bCs/>
                <w:noProof/>
                <w:sz w:val="20"/>
                <w:szCs w:val="20"/>
              </w:rPr>
              <w:t>10</w:t>
            </w:r>
          </w:p>
        </w:tc>
        <w:tc>
          <w:tcPr>
            <w:tcW w:w="2177" w:type="pct"/>
            <w:tcBorders>
              <w:top w:val="single" w:sz="6" w:space="0" w:color="000000"/>
              <w:left w:val="single" w:sz="6" w:space="0" w:color="000000"/>
              <w:bottom w:val="single" w:sz="6" w:space="0" w:color="000000"/>
              <w:right w:val="single" w:sz="6" w:space="0" w:color="000000"/>
            </w:tcBorders>
            <w:shd w:val="clear" w:color="auto" w:fill="FFFFFF"/>
          </w:tcPr>
          <w:p w:rsidR="00423BD5" w:rsidRPr="002F0981" w:rsidRDefault="002F0981" w:rsidP="00423BD5">
            <w:pPr>
              <w:widowControl w:val="0"/>
              <w:autoSpaceDE w:val="0"/>
              <w:autoSpaceDN w:val="0"/>
              <w:adjustRightInd w:val="0"/>
              <w:jc w:val="both"/>
              <w:rPr>
                <w:noProof/>
                <w:lang w:val="en-US"/>
              </w:rPr>
            </w:pPr>
            <w:r w:rsidRPr="002F0981">
              <w:rPr>
                <w:noProof/>
                <w:sz w:val="22"/>
                <w:szCs w:val="22"/>
                <w:lang w:val="en-US"/>
              </w:rPr>
              <w:t>The election of the chairman and members of the board of the company and the extension of the employment contract with them for 1 year.</w:t>
            </w:r>
          </w:p>
        </w:tc>
        <w:tc>
          <w:tcPr>
            <w:tcW w:w="27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23BD5" w:rsidRPr="00423BD5" w:rsidRDefault="00423BD5" w:rsidP="00423BD5">
            <w:pPr>
              <w:jc w:val="center"/>
              <w:rPr>
                <w:sz w:val="21"/>
                <w:szCs w:val="21"/>
                <w:lang w:val="uz-Cyrl-UZ"/>
              </w:rPr>
            </w:pPr>
            <w:r w:rsidRPr="00423BD5">
              <w:rPr>
                <w:sz w:val="21"/>
                <w:szCs w:val="21"/>
                <w:lang w:val="uz-Cyrl-UZ"/>
              </w:rPr>
              <w:t>100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23BD5" w:rsidRPr="00423BD5" w:rsidRDefault="00423BD5" w:rsidP="00423BD5">
            <w:pPr>
              <w:jc w:val="center"/>
              <w:rPr>
                <w:sz w:val="21"/>
                <w:szCs w:val="21"/>
                <w:lang w:val="uz-Cyrl-UZ"/>
              </w:rPr>
            </w:pPr>
            <w:r w:rsidRPr="00423BD5">
              <w:rPr>
                <w:bCs/>
                <w:sz w:val="21"/>
                <w:szCs w:val="21"/>
                <w:lang w:val="uz-Cyrl-UZ"/>
              </w:rPr>
              <w:t>45752552</w:t>
            </w:r>
          </w:p>
        </w:tc>
        <w:tc>
          <w:tcPr>
            <w:tcW w:w="27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423BD5" w:rsidRPr="00423BD5" w:rsidRDefault="00423BD5" w:rsidP="00423BD5">
            <w:pPr>
              <w:jc w:val="center"/>
              <w:rPr>
                <w:sz w:val="21"/>
                <w:szCs w:val="21"/>
                <w:lang w:val="uz-Cyrl-UZ"/>
              </w:rPr>
            </w:pPr>
            <w:r w:rsidRPr="00423BD5">
              <w:rPr>
                <w:sz w:val="21"/>
                <w:szCs w:val="21"/>
                <w:lang w:val="uz-Cyrl-UZ"/>
              </w:rPr>
              <w:t>0</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23BD5" w:rsidRPr="00423BD5" w:rsidRDefault="00423BD5" w:rsidP="00423BD5">
            <w:pPr>
              <w:jc w:val="center"/>
              <w:rPr>
                <w:sz w:val="21"/>
                <w:szCs w:val="21"/>
                <w:lang w:val="uz-Cyrl-UZ"/>
              </w:rPr>
            </w:pPr>
            <w:r w:rsidRPr="00423BD5">
              <w:rPr>
                <w:sz w:val="21"/>
                <w:szCs w:val="21"/>
                <w:lang w:val="uz-Cyrl-UZ"/>
              </w:rPr>
              <w:t>0</w:t>
            </w:r>
          </w:p>
        </w:tc>
        <w:tc>
          <w:tcPr>
            <w:tcW w:w="34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423BD5" w:rsidRPr="00423BD5" w:rsidRDefault="00423BD5" w:rsidP="00423BD5">
            <w:pPr>
              <w:jc w:val="center"/>
              <w:rPr>
                <w:sz w:val="21"/>
                <w:szCs w:val="21"/>
                <w:lang w:val="uz-Cyrl-UZ"/>
              </w:rPr>
            </w:pPr>
            <w:r w:rsidRPr="00423BD5">
              <w:rPr>
                <w:sz w:val="21"/>
                <w:szCs w:val="21"/>
                <w:lang w:val="uz-Cyrl-UZ"/>
              </w:rPr>
              <w:t>0</w:t>
            </w:r>
          </w:p>
        </w:tc>
        <w:tc>
          <w:tcPr>
            <w:tcW w:w="47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23BD5" w:rsidRPr="00423BD5" w:rsidRDefault="00423BD5" w:rsidP="00423BD5">
            <w:pPr>
              <w:jc w:val="center"/>
              <w:rPr>
                <w:sz w:val="21"/>
                <w:szCs w:val="21"/>
                <w:lang w:val="uz-Cyrl-UZ"/>
              </w:rPr>
            </w:pPr>
            <w:r w:rsidRPr="00423BD5">
              <w:rPr>
                <w:sz w:val="21"/>
                <w:szCs w:val="21"/>
                <w:lang w:val="uz-Cyrl-UZ"/>
              </w:rPr>
              <w:t>0</w:t>
            </w:r>
          </w:p>
        </w:tc>
      </w:tr>
      <w:tr w:rsidR="00423BD5" w:rsidTr="00A14FC8">
        <w:trPr>
          <w:jc w:val="center"/>
        </w:trPr>
        <w:tc>
          <w:tcPr>
            <w:tcW w:w="167" w:type="pct"/>
            <w:vMerge/>
            <w:tcBorders>
              <w:left w:val="single" w:sz="6" w:space="0" w:color="000000"/>
              <w:right w:val="single" w:sz="6" w:space="0" w:color="000000"/>
            </w:tcBorders>
            <w:shd w:val="clear" w:color="auto" w:fill="FFFFFF"/>
            <w:vAlign w:val="center"/>
          </w:tcPr>
          <w:p w:rsidR="00423BD5" w:rsidRDefault="00423BD5" w:rsidP="005E0C6E">
            <w:pPr>
              <w:widowControl w:val="0"/>
              <w:autoSpaceDE w:val="0"/>
              <w:autoSpaceDN w:val="0"/>
              <w:adjustRightInd w:val="0"/>
              <w:rPr>
                <w:noProof/>
              </w:rPr>
            </w:pPr>
          </w:p>
        </w:tc>
        <w:tc>
          <w:tcPr>
            <w:tcW w:w="205" w:type="pct"/>
            <w:tcBorders>
              <w:top w:val="single" w:sz="6" w:space="0" w:color="000000"/>
              <w:left w:val="single" w:sz="6" w:space="0" w:color="000000"/>
              <w:bottom w:val="single" w:sz="6" w:space="0" w:color="000000"/>
              <w:right w:val="single" w:sz="6" w:space="0" w:color="000000"/>
            </w:tcBorders>
            <w:shd w:val="clear" w:color="auto" w:fill="FFFFFF"/>
          </w:tcPr>
          <w:p w:rsidR="00423BD5" w:rsidRDefault="00423BD5" w:rsidP="005E0C6E">
            <w:pPr>
              <w:widowControl w:val="0"/>
              <w:autoSpaceDE w:val="0"/>
              <w:autoSpaceDN w:val="0"/>
              <w:adjustRightInd w:val="0"/>
              <w:jc w:val="center"/>
              <w:rPr>
                <w:b/>
                <w:bCs/>
                <w:noProof/>
                <w:sz w:val="20"/>
                <w:szCs w:val="20"/>
              </w:rPr>
            </w:pPr>
            <w:r>
              <w:rPr>
                <w:b/>
                <w:bCs/>
                <w:noProof/>
                <w:sz w:val="20"/>
                <w:szCs w:val="20"/>
              </w:rPr>
              <w:t>11</w:t>
            </w:r>
          </w:p>
        </w:tc>
        <w:tc>
          <w:tcPr>
            <w:tcW w:w="2177" w:type="pct"/>
            <w:tcBorders>
              <w:top w:val="single" w:sz="6" w:space="0" w:color="000000"/>
              <w:left w:val="single" w:sz="6" w:space="0" w:color="000000"/>
              <w:bottom w:val="single" w:sz="6" w:space="0" w:color="000000"/>
              <w:right w:val="single" w:sz="6" w:space="0" w:color="000000"/>
            </w:tcBorders>
            <w:shd w:val="clear" w:color="auto" w:fill="FFFFFF"/>
          </w:tcPr>
          <w:p w:rsidR="00423BD5" w:rsidRPr="002F0981" w:rsidRDefault="002F0981" w:rsidP="00423BD5">
            <w:pPr>
              <w:widowControl w:val="0"/>
              <w:autoSpaceDE w:val="0"/>
              <w:autoSpaceDN w:val="0"/>
              <w:adjustRightInd w:val="0"/>
              <w:jc w:val="both"/>
              <w:rPr>
                <w:noProof/>
                <w:lang w:val="en-US"/>
              </w:rPr>
            </w:pPr>
            <w:r w:rsidRPr="002F0981">
              <w:rPr>
                <w:noProof/>
                <w:sz w:val="22"/>
                <w:szCs w:val="22"/>
                <w:lang w:val="en-US"/>
              </w:rPr>
              <w:t>Approval of the list of affiliated persons, which may be concluded by the executive body with affiliated persons and carry out transactions related to the economic activities of the company, and future transactions with current economic activities in major transactions.</w:t>
            </w:r>
          </w:p>
        </w:tc>
        <w:tc>
          <w:tcPr>
            <w:tcW w:w="27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23BD5" w:rsidRPr="00423BD5" w:rsidRDefault="00423BD5" w:rsidP="00423BD5">
            <w:pPr>
              <w:jc w:val="center"/>
              <w:rPr>
                <w:sz w:val="21"/>
                <w:szCs w:val="21"/>
                <w:lang w:val="uz-Cyrl-UZ"/>
              </w:rPr>
            </w:pPr>
            <w:r w:rsidRPr="00423BD5">
              <w:rPr>
                <w:sz w:val="21"/>
                <w:szCs w:val="21"/>
                <w:lang w:val="uz-Cyrl-UZ"/>
              </w:rPr>
              <w:t>100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23BD5" w:rsidRPr="00423BD5" w:rsidRDefault="00423BD5" w:rsidP="00423BD5">
            <w:pPr>
              <w:jc w:val="center"/>
              <w:rPr>
                <w:sz w:val="21"/>
                <w:szCs w:val="21"/>
                <w:lang w:val="uz-Cyrl-UZ"/>
              </w:rPr>
            </w:pPr>
            <w:r w:rsidRPr="00423BD5">
              <w:rPr>
                <w:bCs/>
                <w:sz w:val="21"/>
                <w:szCs w:val="21"/>
                <w:lang w:val="uz-Cyrl-UZ"/>
              </w:rPr>
              <w:t>45752552</w:t>
            </w:r>
          </w:p>
        </w:tc>
        <w:tc>
          <w:tcPr>
            <w:tcW w:w="27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423BD5" w:rsidRPr="00423BD5" w:rsidRDefault="00423BD5" w:rsidP="00423BD5">
            <w:pPr>
              <w:jc w:val="center"/>
              <w:rPr>
                <w:sz w:val="21"/>
                <w:szCs w:val="21"/>
                <w:lang w:val="uz-Cyrl-UZ"/>
              </w:rPr>
            </w:pPr>
            <w:r w:rsidRPr="00423BD5">
              <w:rPr>
                <w:sz w:val="21"/>
                <w:szCs w:val="21"/>
                <w:lang w:val="uz-Cyrl-UZ"/>
              </w:rPr>
              <w:t>0</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23BD5" w:rsidRPr="00423BD5" w:rsidRDefault="00423BD5" w:rsidP="00423BD5">
            <w:pPr>
              <w:jc w:val="center"/>
              <w:rPr>
                <w:sz w:val="21"/>
                <w:szCs w:val="21"/>
                <w:lang w:val="uz-Cyrl-UZ"/>
              </w:rPr>
            </w:pPr>
            <w:r w:rsidRPr="00423BD5">
              <w:rPr>
                <w:sz w:val="21"/>
                <w:szCs w:val="21"/>
                <w:lang w:val="uz-Cyrl-UZ"/>
              </w:rPr>
              <w:t>0</w:t>
            </w:r>
          </w:p>
        </w:tc>
        <w:tc>
          <w:tcPr>
            <w:tcW w:w="34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423BD5" w:rsidRPr="00423BD5" w:rsidRDefault="00423BD5" w:rsidP="00423BD5">
            <w:pPr>
              <w:jc w:val="center"/>
              <w:rPr>
                <w:sz w:val="21"/>
                <w:szCs w:val="21"/>
                <w:lang w:val="uz-Cyrl-UZ"/>
              </w:rPr>
            </w:pPr>
            <w:r w:rsidRPr="00423BD5">
              <w:rPr>
                <w:sz w:val="21"/>
                <w:szCs w:val="21"/>
                <w:lang w:val="uz-Cyrl-UZ"/>
              </w:rPr>
              <w:t>0</w:t>
            </w:r>
          </w:p>
        </w:tc>
        <w:tc>
          <w:tcPr>
            <w:tcW w:w="47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23BD5" w:rsidRPr="00423BD5" w:rsidRDefault="00423BD5" w:rsidP="00423BD5">
            <w:pPr>
              <w:jc w:val="center"/>
              <w:rPr>
                <w:sz w:val="21"/>
                <w:szCs w:val="21"/>
                <w:lang w:val="uz-Cyrl-UZ"/>
              </w:rPr>
            </w:pPr>
            <w:r w:rsidRPr="00423BD5">
              <w:rPr>
                <w:sz w:val="21"/>
                <w:szCs w:val="21"/>
                <w:lang w:val="uz-Cyrl-UZ"/>
              </w:rPr>
              <w:t>0</w:t>
            </w:r>
          </w:p>
        </w:tc>
      </w:tr>
      <w:tr w:rsidR="006D1A30" w:rsidTr="00A14FC8">
        <w:trPr>
          <w:jc w:val="center"/>
        </w:trPr>
        <w:tc>
          <w:tcPr>
            <w:tcW w:w="167" w:type="pct"/>
            <w:vMerge/>
            <w:tcBorders>
              <w:left w:val="single" w:sz="6" w:space="0" w:color="000000"/>
              <w:right w:val="single" w:sz="6" w:space="0" w:color="000000"/>
            </w:tcBorders>
            <w:shd w:val="clear" w:color="auto" w:fill="FFFFFF"/>
            <w:vAlign w:val="center"/>
          </w:tcPr>
          <w:p w:rsidR="006D1A30" w:rsidRDefault="006D1A30" w:rsidP="005E0C6E">
            <w:pPr>
              <w:widowControl w:val="0"/>
              <w:autoSpaceDE w:val="0"/>
              <w:autoSpaceDN w:val="0"/>
              <w:adjustRightInd w:val="0"/>
              <w:rPr>
                <w:noProof/>
              </w:rPr>
            </w:pPr>
          </w:p>
        </w:tc>
        <w:tc>
          <w:tcPr>
            <w:tcW w:w="205" w:type="pct"/>
            <w:tcBorders>
              <w:top w:val="single" w:sz="6" w:space="0" w:color="000000"/>
              <w:left w:val="single" w:sz="6" w:space="0" w:color="000000"/>
              <w:bottom w:val="single" w:sz="6" w:space="0" w:color="000000"/>
              <w:right w:val="single" w:sz="6" w:space="0" w:color="000000"/>
            </w:tcBorders>
            <w:shd w:val="clear" w:color="auto" w:fill="FFFFFF"/>
          </w:tcPr>
          <w:p w:rsidR="006D1A30" w:rsidRDefault="006D1A30" w:rsidP="005E0C6E">
            <w:pPr>
              <w:widowControl w:val="0"/>
              <w:autoSpaceDE w:val="0"/>
              <w:autoSpaceDN w:val="0"/>
              <w:adjustRightInd w:val="0"/>
              <w:jc w:val="center"/>
              <w:rPr>
                <w:b/>
                <w:bCs/>
                <w:noProof/>
                <w:sz w:val="20"/>
                <w:szCs w:val="20"/>
              </w:rPr>
            </w:pPr>
            <w:r>
              <w:rPr>
                <w:b/>
                <w:bCs/>
                <w:noProof/>
                <w:sz w:val="20"/>
                <w:szCs w:val="20"/>
              </w:rPr>
              <w:t>12</w:t>
            </w:r>
          </w:p>
        </w:tc>
        <w:tc>
          <w:tcPr>
            <w:tcW w:w="2177" w:type="pct"/>
            <w:tcBorders>
              <w:top w:val="single" w:sz="6" w:space="0" w:color="000000"/>
              <w:left w:val="single" w:sz="6" w:space="0" w:color="000000"/>
              <w:bottom w:val="single" w:sz="6" w:space="0" w:color="000000"/>
              <w:right w:val="single" w:sz="6" w:space="0" w:color="000000"/>
            </w:tcBorders>
            <w:shd w:val="clear" w:color="auto" w:fill="FFFFFF"/>
          </w:tcPr>
          <w:p w:rsidR="006D1A30" w:rsidRPr="002F0981" w:rsidRDefault="006D1A30" w:rsidP="002F0981">
            <w:pPr>
              <w:widowControl w:val="0"/>
              <w:autoSpaceDE w:val="0"/>
              <w:autoSpaceDN w:val="0"/>
              <w:adjustRightInd w:val="0"/>
              <w:jc w:val="both"/>
              <w:rPr>
                <w:noProof/>
                <w:sz w:val="20"/>
                <w:szCs w:val="20"/>
                <w:lang w:val="en-US"/>
              </w:rPr>
            </w:pPr>
            <w:r w:rsidRPr="002F0981">
              <w:rPr>
                <w:sz w:val="22"/>
                <w:szCs w:val="22"/>
                <w:lang w:val="en-US"/>
              </w:rPr>
              <w:t xml:space="preserve"> </w:t>
            </w:r>
            <w:r w:rsidR="002F0981" w:rsidRPr="002F0981">
              <w:rPr>
                <w:sz w:val="22"/>
                <w:szCs w:val="22"/>
                <w:lang w:val="en-US"/>
              </w:rPr>
              <w:t>Approval of the Charter of Quartz JSC in a new edition.</w:t>
            </w:r>
          </w:p>
        </w:tc>
        <w:tc>
          <w:tcPr>
            <w:tcW w:w="27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6D1A30" w:rsidRPr="006D1A30" w:rsidRDefault="006D1A30" w:rsidP="006D1A30">
            <w:pPr>
              <w:jc w:val="center"/>
              <w:rPr>
                <w:sz w:val="21"/>
                <w:szCs w:val="21"/>
                <w:lang w:val="uz-Cyrl-UZ"/>
              </w:rPr>
            </w:pPr>
            <w:r w:rsidRPr="006D1A30">
              <w:rPr>
                <w:sz w:val="21"/>
                <w:szCs w:val="21"/>
                <w:lang w:val="uz-Cyrl-UZ"/>
              </w:rPr>
              <w:t>100</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6D1A30" w:rsidRPr="006D1A30" w:rsidRDefault="006D1A30" w:rsidP="006D1A30">
            <w:pPr>
              <w:jc w:val="center"/>
              <w:rPr>
                <w:sz w:val="21"/>
                <w:szCs w:val="21"/>
                <w:lang w:val="uz-Cyrl-UZ"/>
              </w:rPr>
            </w:pPr>
            <w:r w:rsidRPr="006D1A30">
              <w:rPr>
                <w:bCs/>
                <w:sz w:val="21"/>
                <w:szCs w:val="21"/>
                <w:lang w:val="uz-Cyrl-UZ"/>
              </w:rPr>
              <w:t>45752552</w:t>
            </w:r>
          </w:p>
        </w:tc>
        <w:tc>
          <w:tcPr>
            <w:tcW w:w="27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D1A30" w:rsidRPr="006D1A30" w:rsidRDefault="006D1A30" w:rsidP="006D1A30">
            <w:pPr>
              <w:jc w:val="center"/>
              <w:rPr>
                <w:sz w:val="21"/>
                <w:szCs w:val="21"/>
                <w:lang w:val="uz-Cyrl-UZ"/>
              </w:rPr>
            </w:pPr>
            <w:r w:rsidRPr="006D1A30">
              <w:rPr>
                <w:sz w:val="21"/>
                <w:szCs w:val="21"/>
                <w:lang w:val="uz-Cyrl-UZ"/>
              </w:rPr>
              <w:t>0</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6D1A30" w:rsidRPr="006D1A30" w:rsidRDefault="006D1A30" w:rsidP="006D1A30">
            <w:pPr>
              <w:jc w:val="center"/>
              <w:rPr>
                <w:sz w:val="21"/>
                <w:szCs w:val="21"/>
                <w:lang w:val="uz-Cyrl-UZ"/>
              </w:rPr>
            </w:pPr>
            <w:r w:rsidRPr="006D1A30">
              <w:rPr>
                <w:sz w:val="21"/>
                <w:szCs w:val="21"/>
                <w:lang w:val="uz-Cyrl-UZ"/>
              </w:rPr>
              <w:t>0</w:t>
            </w:r>
          </w:p>
        </w:tc>
        <w:tc>
          <w:tcPr>
            <w:tcW w:w="34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D1A30" w:rsidRPr="006D1A30" w:rsidRDefault="006D1A30" w:rsidP="006D1A30">
            <w:pPr>
              <w:jc w:val="center"/>
              <w:rPr>
                <w:sz w:val="21"/>
                <w:szCs w:val="21"/>
                <w:lang w:val="uz-Cyrl-UZ"/>
              </w:rPr>
            </w:pPr>
            <w:r w:rsidRPr="006D1A30">
              <w:rPr>
                <w:sz w:val="21"/>
                <w:szCs w:val="21"/>
                <w:lang w:val="uz-Cyrl-UZ"/>
              </w:rPr>
              <w:t>0</w:t>
            </w:r>
          </w:p>
        </w:tc>
        <w:tc>
          <w:tcPr>
            <w:tcW w:w="47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6D1A30" w:rsidRPr="006D1A30" w:rsidRDefault="006D1A30" w:rsidP="006D1A30">
            <w:pPr>
              <w:jc w:val="center"/>
              <w:rPr>
                <w:sz w:val="21"/>
                <w:szCs w:val="21"/>
                <w:lang w:val="uz-Cyrl-UZ"/>
              </w:rPr>
            </w:pPr>
            <w:r w:rsidRPr="006D1A30">
              <w:rPr>
                <w:sz w:val="21"/>
                <w:szCs w:val="21"/>
                <w:lang w:val="uz-Cyrl-UZ"/>
              </w:rPr>
              <w:t>0</w:t>
            </w:r>
          </w:p>
        </w:tc>
      </w:tr>
      <w:tr w:rsidR="00C56465" w:rsidTr="00A14FC8">
        <w:trPr>
          <w:jc w:val="center"/>
        </w:trPr>
        <w:tc>
          <w:tcPr>
            <w:tcW w:w="167" w:type="pct"/>
            <w:vMerge/>
            <w:tcBorders>
              <w:left w:val="single" w:sz="6" w:space="0" w:color="000000"/>
              <w:right w:val="single" w:sz="6" w:space="0" w:color="000000"/>
            </w:tcBorders>
            <w:shd w:val="clear" w:color="auto" w:fill="FFFFFF"/>
            <w:vAlign w:val="center"/>
          </w:tcPr>
          <w:p w:rsidR="00C56465" w:rsidRDefault="00C56465" w:rsidP="005E0C6E">
            <w:pPr>
              <w:widowControl w:val="0"/>
              <w:autoSpaceDE w:val="0"/>
              <w:autoSpaceDN w:val="0"/>
              <w:adjustRightInd w:val="0"/>
              <w:rPr>
                <w:noProof/>
              </w:rPr>
            </w:pPr>
          </w:p>
        </w:tc>
        <w:tc>
          <w:tcPr>
            <w:tcW w:w="205" w:type="pct"/>
            <w:tcBorders>
              <w:top w:val="single" w:sz="6" w:space="0" w:color="000000"/>
              <w:left w:val="single" w:sz="6" w:space="0" w:color="000000"/>
              <w:bottom w:val="single" w:sz="6" w:space="0" w:color="000000"/>
              <w:right w:val="single" w:sz="6" w:space="0" w:color="000000"/>
            </w:tcBorders>
            <w:shd w:val="clear" w:color="auto" w:fill="FFFFFF"/>
          </w:tcPr>
          <w:p w:rsidR="00C56465" w:rsidRPr="00EE1E22" w:rsidRDefault="00C56465" w:rsidP="005E0C6E">
            <w:pPr>
              <w:widowControl w:val="0"/>
              <w:autoSpaceDE w:val="0"/>
              <w:autoSpaceDN w:val="0"/>
              <w:adjustRightInd w:val="0"/>
              <w:jc w:val="center"/>
              <w:rPr>
                <w:b/>
                <w:bCs/>
                <w:noProof/>
                <w:sz w:val="20"/>
                <w:szCs w:val="20"/>
                <w:highlight w:val="yellow"/>
              </w:rPr>
            </w:pPr>
            <w:r w:rsidRPr="00C56465">
              <w:rPr>
                <w:b/>
                <w:bCs/>
                <w:noProof/>
                <w:sz w:val="20"/>
                <w:szCs w:val="20"/>
              </w:rPr>
              <w:t>13</w:t>
            </w:r>
          </w:p>
        </w:tc>
        <w:tc>
          <w:tcPr>
            <w:tcW w:w="2177" w:type="pct"/>
            <w:tcBorders>
              <w:top w:val="single" w:sz="6" w:space="0" w:color="000000"/>
              <w:left w:val="single" w:sz="6" w:space="0" w:color="000000"/>
              <w:bottom w:val="single" w:sz="6" w:space="0" w:color="000000"/>
              <w:right w:val="single" w:sz="6" w:space="0" w:color="000000"/>
            </w:tcBorders>
            <w:shd w:val="clear" w:color="auto" w:fill="FFFFFF"/>
          </w:tcPr>
          <w:p w:rsidR="00C56465" w:rsidRPr="002F0981" w:rsidRDefault="002F0981" w:rsidP="00C56465">
            <w:pPr>
              <w:widowControl w:val="0"/>
              <w:autoSpaceDE w:val="0"/>
              <w:autoSpaceDN w:val="0"/>
              <w:adjustRightInd w:val="0"/>
              <w:jc w:val="both"/>
              <w:rPr>
                <w:noProof/>
                <w:highlight w:val="yellow"/>
                <w:lang w:val="en-US"/>
              </w:rPr>
            </w:pPr>
            <w:r w:rsidRPr="002F0981">
              <w:rPr>
                <w:noProof/>
                <w:sz w:val="22"/>
                <w:szCs w:val="22"/>
                <w:lang w:val="en-US"/>
              </w:rPr>
              <w:t>Approval of internal documents regulating the activities of management bodies of Quartz JSC in a new edition.</w:t>
            </w:r>
          </w:p>
        </w:tc>
        <w:tc>
          <w:tcPr>
            <w:tcW w:w="27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C56465" w:rsidRPr="00C56465" w:rsidRDefault="00C56465" w:rsidP="00C56465">
            <w:pPr>
              <w:jc w:val="center"/>
              <w:rPr>
                <w:sz w:val="21"/>
                <w:szCs w:val="21"/>
                <w:lang w:val="en-US"/>
              </w:rPr>
            </w:pPr>
            <w:r w:rsidRPr="00C56465">
              <w:rPr>
                <w:sz w:val="21"/>
                <w:szCs w:val="21"/>
                <w:lang w:val="en-US"/>
              </w:rPr>
              <w:t>99</w:t>
            </w:r>
            <w:r w:rsidRPr="00C56465">
              <w:rPr>
                <w:sz w:val="21"/>
                <w:szCs w:val="21"/>
              </w:rPr>
              <w:t>,</w:t>
            </w:r>
            <w:r w:rsidRPr="00C56465">
              <w:rPr>
                <w:sz w:val="21"/>
                <w:szCs w:val="21"/>
                <w:lang w:val="en-US"/>
              </w:rPr>
              <w:t>99</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C56465" w:rsidRPr="00C56465" w:rsidRDefault="00C56465" w:rsidP="00C56465">
            <w:pPr>
              <w:jc w:val="center"/>
              <w:rPr>
                <w:sz w:val="21"/>
                <w:szCs w:val="21"/>
              </w:rPr>
            </w:pPr>
            <w:r w:rsidRPr="00C56465">
              <w:rPr>
                <w:bCs/>
                <w:sz w:val="21"/>
                <w:szCs w:val="21"/>
                <w:lang w:val="uz-Cyrl-UZ"/>
              </w:rPr>
              <w:t>45752552</w:t>
            </w:r>
          </w:p>
        </w:tc>
        <w:tc>
          <w:tcPr>
            <w:tcW w:w="27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56465" w:rsidRPr="00C56465" w:rsidRDefault="00C56465" w:rsidP="00C56465">
            <w:pPr>
              <w:jc w:val="center"/>
              <w:rPr>
                <w:sz w:val="21"/>
                <w:szCs w:val="21"/>
                <w:lang w:val="en-US"/>
              </w:rPr>
            </w:pPr>
            <w:r w:rsidRPr="00C56465">
              <w:rPr>
                <w:sz w:val="21"/>
                <w:szCs w:val="21"/>
                <w:lang w:val="en-US"/>
              </w:rPr>
              <w:t>0</w:t>
            </w:r>
            <w:r w:rsidRPr="00C56465">
              <w:rPr>
                <w:sz w:val="21"/>
                <w:szCs w:val="21"/>
              </w:rPr>
              <w:t>,</w:t>
            </w:r>
            <w:r w:rsidRPr="00C56465">
              <w:rPr>
                <w:sz w:val="21"/>
                <w:szCs w:val="21"/>
                <w:lang w:val="en-US"/>
              </w:rPr>
              <w:t>003</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C56465" w:rsidRPr="00C56465" w:rsidRDefault="00C56465" w:rsidP="00C56465">
            <w:pPr>
              <w:jc w:val="center"/>
              <w:rPr>
                <w:sz w:val="21"/>
                <w:szCs w:val="21"/>
              </w:rPr>
            </w:pPr>
            <w:r w:rsidRPr="00C56465">
              <w:rPr>
                <w:bCs/>
                <w:sz w:val="21"/>
                <w:szCs w:val="21"/>
                <w:lang w:val="uz-Cyrl-UZ"/>
              </w:rPr>
              <w:t>1523</w:t>
            </w:r>
          </w:p>
        </w:tc>
        <w:tc>
          <w:tcPr>
            <w:tcW w:w="34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56465" w:rsidRPr="00C56465" w:rsidRDefault="00C56465" w:rsidP="00C56465">
            <w:pPr>
              <w:jc w:val="center"/>
              <w:rPr>
                <w:sz w:val="21"/>
                <w:szCs w:val="21"/>
                <w:lang w:val="en-US"/>
              </w:rPr>
            </w:pPr>
            <w:r w:rsidRPr="00C56465">
              <w:rPr>
                <w:sz w:val="21"/>
                <w:szCs w:val="21"/>
                <w:lang w:val="en-US"/>
              </w:rPr>
              <w:t>0</w:t>
            </w:r>
          </w:p>
        </w:tc>
        <w:tc>
          <w:tcPr>
            <w:tcW w:w="47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C56465" w:rsidRPr="00C56465" w:rsidRDefault="00C56465" w:rsidP="00C56465">
            <w:pPr>
              <w:jc w:val="center"/>
              <w:rPr>
                <w:sz w:val="21"/>
                <w:szCs w:val="21"/>
                <w:lang w:val="en-US"/>
              </w:rPr>
            </w:pPr>
            <w:r w:rsidRPr="00C56465">
              <w:rPr>
                <w:sz w:val="21"/>
                <w:szCs w:val="21"/>
                <w:lang w:val="en-US"/>
              </w:rPr>
              <w:t>0</w:t>
            </w:r>
          </w:p>
        </w:tc>
      </w:tr>
      <w:tr w:rsidR="00D06B40" w:rsidTr="00A14FC8">
        <w:trPr>
          <w:jc w:val="center"/>
        </w:trPr>
        <w:tc>
          <w:tcPr>
            <w:tcW w:w="167" w:type="pct"/>
            <w:vMerge/>
            <w:tcBorders>
              <w:left w:val="single" w:sz="6" w:space="0" w:color="000000"/>
              <w:right w:val="single" w:sz="6" w:space="0" w:color="000000"/>
            </w:tcBorders>
            <w:shd w:val="clear" w:color="auto" w:fill="FFFFFF"/>
            <w:vAlign w:val="center"/>
          </w:tcPr>
          <w:p w:rsidR="00D06B40" w:rsidRDefault="00D06B40" w:rsidP="005E0C6E">
            <w:pPr>
              <w:widowControl w:val="0"/>
              <w:autoSpaceDE w:val="0"/>
              <w:autoSpaceDN w:val="0"/>
              <w:adjustRightInd w:val="0"/>
              <w:rPr>
                <w:noProof/>
              </w:rPr>
            </w:pPr>
          </w:p>
        </w:tc>
        <w:tc>
          <w:tcPr>
            <w:tcW w:w="205" w:type="pct"/>
            <w:tcBorders>
              <w:top w:val="single" w:sz="6" w:space="0" w:color="000000"/>
              <w:left w:val="single" w:sz="6" w:space="0" w:color="000000"/>
              <w:bottom w:val="single" w:sz="6" w:space="0" w:color="000000"/>
              <w:right w:val="single" w:sz="6" w:space="0" w:color="000000"/>
            </w:tcBorders>
            <w:shd w:val="clear" w:color="auto" w:fill="FFFFFF"/>
          </w:tcPr>
          <w:p w:rsidR="00D06B40" w:rsidRDefault="00D06B40" w:rsidP="005E0C6E">
            <w:pPr>
              <w:widowControl w:val="0"/>
              <w:autoSpaceDE w:val="0"/>
              <w:autoSpaceDN w:val="0"/>
              <w:adjustRightInd w:val="0"/>
              <w:jc w:val="center"/>
              <w:rPr>
                <w:b/>
                <w:bCs/>
                <w:noProof/>
                <w:sz w:val="20"/>
                <w:szCs w:val="20"/>
              </w:rPr>
            </w:pPr>
            <w:r>
              <w:rPr>
                <w:b/>
                <w:bCs/>
                <w:noProof/>
                <w:sz w:val="20"/>
                <w:szCs w:val="20"/>
              </w:rPr>
              <w:t>14</w:t>
            </w:r>
          </w:p>
        </w:tc>
        <w:tc>
          <w:tcPr>
            <w:tcW w:w="2177" w:type="pct"/>
            <w:tcBorders>
              <w:top w:val="single" w:sz="6" w:space="0" w:color="000000"/>
              <w:left w:val="single" w:sz="6" w:space="0" w:color="000000"/>
              <w:bottom w:val="single" w:sz="6" w:space="0" w:color="000000"/>
              <w:right w:val="single" w:sz="6" w:space="0" w:color="000000"/>
            </w:tcBorders>
            <w:shd w:val="clear" w:color="auto" w:fill="FFFFFF"/>
          </w:tcPr>
          <w:p w:rsidR="00D06B40" w:rsidRPr="002F0981" w:rsidRDefault="002F0981" w:rsidP="005E0C6E">
            <w:pPr>
              <w:widowControl w:val="0"/>
              <w:autoSpaceDE w:val="0"/>
              <w:autoSpaceDN w:val="0"/>
              <w:adjustRightInd w:val="0"/>
              <w:jc w:val="both"/>
              <w:rPr>
                <w:noProof/>
                <w:lang w:val="en-US"/>
              </w:rPr>
            </w:pPr>
            <w:r w:rsidRPr="002F0981">
              <w:rPr>
                <w:noProof/>
                <w:sz w:val="22"/>
                <w:szCs w:val="22"/>
                <w:lang w:val="en-US"/>
              </w:rPr>
              <w:t>Approval of internal documents in the new edition in accordance with the Corporate Governance Code of Quartz JSC.</w:t>
            </w:r>
          </w:p>
        </w:tc>
        <w:tc>
          <w:tcPr>
            <w:tcW w:w="27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06B40" w:rsidRPr="00D06B40" w:rsidRDefault="00D06B40" w:rsidP="00D06B40">
            <w:pPr>
              <w:rPr>
                <w:sz w:val="21"/>
                <w:szCs w:val="21"/>
              </w:rPr>
            </w:pPr>
            <w:r w:rsidRPr="00D06B40">
              <w:rPr>
                <w:sz w:val="21"/>
                <w:szCs w:val="21"/>
                <w:lang w:val="en-US"/>
              </w:rPr>
              <w:t>99</w:t>
            </w:r>
            <w:r w:rsidRPr="00D06B40">
              <w:rPr>
                <w:sz w:val="21"/>
                <w:szCs w:val="21"/>
              </w:rPr>
              <w:t>,</w:t>
            </w:r>
            <w:r w:rsidRPr="00D06B40">
              <w:rPr>
                <w:sz w:val="21"/>
                <w:szCs w:val="21"/>
                <w:lang w:val="en-US"/>
              </w:rPr>
              <w:t>99</w:t>
            </w:r>
          </w:p>
        </w:tc>
        <w:tc>
          <w:tcPr>
            <w:tcW w:w="54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06B40" w:rsidRPr="00D06B40" w:rsidRDefault="00D06B40" w:rsidP="00D06B40">
            <w:pPr>
              <w:rPr>
                <w:sz w:val="21"/>
                <w:szCs w:val="21"/>
              </w:rPr>
            </w:pPr>
            <w:r w:rsidRPr="00D06B40">
              <w:rPr>
                <w:bCs/>
                <w:sz w:val="21"/>
                <w:szCs w:val="21"/>
                <w:lang w:val="uz-Cyrl-UZ"/>
              </w:rPr>
              <w:t>45752552</w:t>
            </w:r>
          </w:p>
        </w:tc>
        <w:tc>
          <w:tcPr>
            <w:tcW w:w="27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06B40" w:rsidRPr="00D06B40" w:rsidRDefault="00D06B40" w:rsidP="00D06B40">
            <w:pPr>
              <w:rPr>
                <w:sz w:val="21"/>
                <w:szCs w:val="21"/>
                <w:lang w:val="en-US"/>
              </w:rPr>
            </w:pPr>
            <w:r w:rsidRPr="00D06B40">
              <w:rPr>
                <w:sz w:val="21"/>
                <w:szCs w:val="21"/>
                <w:lang w:val="en-US"/>
              </w:rPr>
              <w:t>0</w:t>
            </w:r>
            <w:r w:rsidRPr="00D06B40">
              <w:rPr>
                <w:sz w:val="21"/>
                <w:szCs w:val="21"/>
              </w:rPr>
              <w:t>,</w:t>
            </w:r>
            <w:r w:rsidRPr="00D06B40">
              <w:rPr>
                <w:sz w:val="21"/>
                <w:szCs w:val="21"/>
                <w:lang w:val="en-US"/>
              </w:rPr>
              <w:t>003</w:t>
            </w:r>
          </w:p>
        </w:tc>
        <w:tc>
          <w:tcPr>
            <w:tcW w:w="54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06B40" w:rsidRPr="00D06B40" w:rsidRDefault="00D06B40" w:rsidP="00D06B40">
            <w:pPr>
              <w:rPr>
                <w:sz w:val="21"/>
                <w:szCs w:val="21"/>
              </w:rPr>
            </w:pPr>
            <w:r w:rsidRPr="00D06B40">
              <w:rPr>
                <w:bCs/>
                <w:sz w:val="21"/>
                <w:szCs w:val="21"/>
                <w:lang w:val="uz-Cyrl-UZ"/>
              </w:rPr>
              <w:t>1523</w:t>
            </w:r>
          </w:p>
        </w:tc>
        <w:tc>
          <w:tcPr>
            <w:tcW w:w="34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06B40" w:rsidRPr="00D06B40" w:rsidRDefault="00D06B40" w:rsidP="00D06B40">
            <w:pPr>
              <w:rPr>
                <w:sz w:val="21"/>
                <w:szCs w:val="21"/>
                <w:lang w:val="en-US"/>
              </w:rPr>
            </w:pPr>
            <w:r w:rsidRPr="00D06B40">
              <w:rPr>
                <w:sz w:val="21"/>
                <w:szCs w:val="21"/>
                <w:lang w:val="en-US"/>
              </w:rPr>
              <w:t>0</w:t>
            </w:r>
          </w:p>
        </w:tc>
        <w:tc>
          <w:tcPr>
            <w:tcW w:w="47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D06B40" w:rsidRPr="00D06B40" w:rsidRDefault="00D06B40" w:rsidP="00D06B40">
            <w:pPr>
              <w:rPr>
                <w:sz w:val="21"/>
                <w:szCs w:val="21"/>
                <w:lang w:val="en-US"/>
              </w:rPr>
            </w:pPr>
            <w:r w:rsidRPr="00D06B40">
              <w:rPr>
                <w:sz w:val="21"/>
                <w:szCs w:val="21"/>
                <w:lang w:val="en-US"/>
              </w:rPr>
              <w:t>0</w:t>
            </w:r>
          </w:p>
        </w:tc>
      </w:tr>
      <w:tr w:rsidR="00D06B40" w:rsidTr="00A14FC8">
        <w:trPr>
          <w:jc w:val="center"/>
        </w:trPr>
        <w:tc>
          <w:tcPr>
            <w:tcW w:w="167" w:type="pct"/>
            <w:vMerge/>
            <w:tcBorders>
              <w:left w:val="single" w:sz="6" w:space="0" w:color="000000"/>
              <w:right w:val="single" w:sz="6" w:space="0" w:color="000000"/>
            </w:tcBorders>
            <w:shd w:val="clear" w:color="auto" w:fill="FFFFFF"/>
            <w:vAlign w:val="center"/>
          </w:tcPr>
          <w:p w:rsidR="00D06B40" w:rsidRDefault="00D06B40" w:rsidP="005E0C6E">
            <w:pPr>
              <w:widowControl w:val="0"/>
              <w:autoSpaceDE w:val="0"/>
              <w:autoSpaceDN w:val="0"/>
              <w:adjustRightInd w:val="0"/>
              <w:rPr>
                <w:noProof/>
              </w:rPr>
            </w:pPr>
          </w:p>
        </w:tc>
        <w:tc>
          <w:tcPr>
            <w:tcW w:w="205" w:type="pct"/>
            <w:tcBorders>
              <w:top w:val="single" w:sz="6" w:space="0" w:color="000000"/>
              <w:left w:val="single" w:sz="6" w:space="0" w:color="000000"/>
              <w:bottom w:val="single" w:sz="6" w:space="0" w:color="000000"/>
              <w:right w:val="single" w:sz="6" w:space="0" w:color="000000"/>
            </w:tcBorders>
            <w:shd w:val="clear" w:color="auto" w:fill="FFFFFF"/>
          </w:tcPr>
          <w:p w:rsidR="00D06B40" w:rsidRDefault="00D06B40" w:rsidP="005E0C6E">
            <w:pPr>
              <w:widowControl w:val="0"/>
              <w:autoSpaceDE w:val="0"/>
              <w:autoSpaceDN w:val="0"/>
              <w:adjustRightInd w:val="0"/>
              <w:jc w:val="center"/>
              <w:rPr>
                <w:b/>
                <w:bCs/>
                <w:noProof/>
                <w:sz w:val="20"/>
                <w:szCs w:val="20"/>
              </w:rPr>
            </w:pPr>
            <w:r>
              <w:rPr>
                <w:b/>
                <w:bCs/>
                <w:noProof/>
                <w:sz w:val="20"/>
                <w:szCs w:val="20"/>
              </w:rPr>
              <w:t>15</w:t>
            </w:r>
          </w:p>
        </w:tc>
        <w:tc>
          <w:tcPr>
            <w:tcW w:w="2177" w:type="pct"/>
            <w:tcBorders>
              <w:top w:val="single" w:sz="6" w:space="0" w:color="000000"/>
              <w:left w:val="single" w:sz="6" w:space="0" w:color="000000"/>
              <w:bottom w:val="single" w:sz="4" w:space="0" w:color="auto"/>
              <w:right w:val="single" w:sz="6" w:space="0" w:color="000000"/>
            </w:tcBorders>
            <w:shd w:val="clear" w:color="auto" w:fill="FFFFFF"/>
          </w:tcPr>
          <w:p w:rsidR="00D06B40" w:rsidRPr="002F0981" w:rsidRDefault="002F0981" w:rsidP="005E0C6E">
            <w:pPr>
              <w:widowControl w:val="0"/>
              <w:autoSpaceDE w:val="0"/>
              <w:autoSpaceDN w:val="0"/>
              <w:adjustRightInd w:val="0"/>
              <w:jc w:val="both"/>
              <w:rPr>
                <w:noProof/>
                <w:sz w:val="20"/>
                <w:szCs w:val="20"/>
                <w:lang w:val="en-US"/>
              </w:rPr>
            </w:pPr>
            <w:r w:rsidRPr="002F0981">
              <w:rPr>
                <w:noProof/>
                <w:sz w:val="20"/>
                <w:szCs w:val="20"/>
                <w:lang w:val="en-US"/>
              </w:rPr>
              <w:t>Making changes in the development strategy of Quartz JSC for 2017-2021.</w:t>
            </w:r>
          </w:p>
        </w:tc>
        <w:tc>
          <w:tcPr>
            <w:tcW w:w="273" w:type="pct"/>
            <w:tcBorders>
              <w:top w:val="single" w:sz="6" w:space="0" w:color="000000"/>
              <w:left w:val="single" w:sz="6" w:space="0" w:color="000000"/>
              <w:bottom w:val="single" w:sz="4" w:space="0" w:color="auto"/>
              <w:right w:val="single" w:sz="6" w:space="0" w:color="000000"/>
            </w:tcBorders>
            <w:shd w:val="clear" w:color="auto" w:fill="FFFFFF"/>
            <w:vAlign w:val="center"/>
          </w:tcPr>
          <w:p w:rsidR="00D06B40" w:rsidRPr="00D06B40" w:rsidRDefault="00D06B40" w:rsidP="00D06B40">
            <w:pPr>
              <w:jc w:val="center"/>
              <w:rPr>
                <w:sz w:val="21"/>
                <w:szCs w:val="21"/>
              </w:rPr>
            </w:pPr>
            <w:r w:rsidRPr="00D06B40">
              <w:rPr>
                <w:sz w:val="21"/>
                <w:szCs w:val="21"/>
              </w:rPr>
              <w:t>99,99</w:t>
            </w:r>
          </w:p>
        </w:tc>
        <w:tc>
          <w:tcPr>
            <w:tcW w:w="545" w:type="pct"/>
            <w:tcBorders>
              <w:top w:val="single" w:sz="6" w:space="0" w:color="000000"/>
              <w:left w:val="single" w:sz="6" w:space="0" w:color="000000"/>
              <w:bottom w:val="single" w:sz="4" w:space="0" w:color="auto"/>
              <w:right w:val="single" w:sz="6" w:space="0" w:color="000000"/>
            </w:tcBorders>
            <w:shd w:val="clear" w:color="auto" w:fill="FFFFFF"/>
            <w:vAlign w:val="center"/>
          </w:tcPr>
          <w:p w:rsidR="00D06B40" w:rsidRPr="00D06B40" w:rsidRDefault="00D06B40" w:rsidP="00D06B40">
            <w:pPr>
              <w:jc w:val="center"/>
              <w:rPr>
                <w:sz w:val="21"/>
                <w:szCs w:val="21"/>
              </w:rPr>
            </w:pPr>
            <w:r w:rsidRPr="00D06B40">
              <w:rPr>
                <w:bCs/>
                <w:sz w:val="21"/>
                <w:szCs w:val="21"/>
                <w:lang w:val="uz-Cyrl-UZ"/>
              </w:rPr>
              <w:t>45752235</w:t>
            </w:r>
          </w:p>
        </w:tc>
        <w:tc>
          <w:tcPr>
            <w:tcW w:w="272" w:type="pct"/>
            <w:gridSpan w:val="2"/>
            <w:tcBorders>
              <w:top w:val="single" w:sz="6" w:space="0" w:color="000000"/>
              <w:left w:val="single" w:sz="6" w:space="0" w:color="000000"/>
              <w:bottom w:val="single" w:sz="4" w:space="0" w:color="auto"/>
              <w:right w:val="single" w:sz="6" w:space="0" w:color="000000"/>
            </w:tcBorders>
            <w:shd w:val="clear" w:color="auto" w:fill="FFFFFF"/>
            <w:vAlign w:val="center"/>
          </w:tcPr>
          <w:p w:rsidR="00D06B40" w:rsidRPr="00D06B40" w:rsidRDefault="00D06B40" w:rsidP="00D06B40">
            <w:pPr>
              <w:jc w:val="center"/>
              <w:rPr>
                <w:sz w:val="21"/>
                <w:szCs w:val="21"/>
              </w:rPr>
            </w:pPr>
            <w:r w:rsidRPr="00D06B40">
              <w:rPr>
                <w:sz w:val="21"/>
                <w:szCs w:val="21"/>
                <w:lang w:val="en-US"/>
              </w:rPr>
              <w:t>0</w:t>
            </w:r>
            <w:r w:rsidRPr="00D06B40">
              <w:rPr>
                <w:sz w:val="21"/>
                <w:szCs w:val="21"/>
              </w:rPr>
              <w:t>,</w:t>
            </w:r>
            <w:r w:rsidRPr="00D06B40">
              <w:rPr>
                <w:sz w:val="21"/>
                <w:szCs w:val="21"/>
                <w:lang w:val="en-US"/>
              </w:rPr>
              <w:t>003</w:t>
            </w:r>
          </w:p>
        </w:tc>
        <w:tc>
          <w:tcPr>
            <w:tcW w:w="544" w:type="pct"/>
            <w:tcBorders>
              <w:top w:val="single" w:sz="6" w:space="0" w:color="000000"/>
              <w:left w:val="single" w:sz="6" w:space="0" w:color="000000"/>
              <w:bottom w:val="single" w:sz="4" w:space="0" w:color="auto"/>
              <w:right w:val="single" w:sz="6" w:space="0" w:color="000000"/>
            </w:tcBorders>
            <w:shd w:val="clear" w:color="auto" w:fill="FFFFFF"/>
            <w:vAlign w:val="center"/>
          </w:tcPr>
          <w:p w:rsidR="00D06B40" w:rsidRPr="00D06B40" w:rsidRDefault="00D06B40" w:rsidP="00D06B40">
            <w:pPr>
              <w:jc w:val="center"/>
              <w:rPr>
                <w:sz w:val="21"/>
                <w:szCs w:val="21"/>
              </w:rPr>
            </w:pPr>
            <w:r w:rsidRPr="00D06B40">
              <w:rPr>
                <w:bCs/>
                <w:sz w:val="21"/>
                <w:szCs w:val="21"/>
                <w:lang w:val="uz-Cyrl-UZ"/>
              </w:rPr>
              <w:t>1523</w:t>
            </w:r>
          </w:p>
        </w:tc>
        <w:tc>
          <w:tcPr>
            <w:tcW w:w="342" w:type="pct"/>
            <w:gridSpan w:val="2"/>
            <w:tcBorders>
              <w:top w:val="single" w:sz="6" w:space="0" w:color="000000"/>
              <w:left w:val="single" w:sz="6" w:space="0" w:color="000000"/>
              <w:bottom w:val="single" w:sz="4" w:space="0" w:color="auto"/>
              <w:right w:val="single" w:sz="6" w:space="0" w:color="000000"/>
            </w:tcBorders>
            <w:shd w:val="clear" w:color="auto" w:fill="FFFFFF"/>
            <w:vAlign w:val="center"/>
          </w:tcPr>
          <w:p w:rsidR="00D06B40" w:rsidRPr="00D06B40" w:rsidRDefault="00D06B40" w:rsidP="00D06B40">
            <w:pPr>
              <w:jc w:val="center"/>
              <w:rPr>
                <w:sz w:val="21"/>
                <w:szCs w:val="21"/>
              </w:rPr>
            </w:pPr>
            <w:r w:rsidRPr="00D06B40">
              <w:rPr>
                <w:sz w:val="21"/>
                <w:szCs w:val="21"/>
              </w:rPr>
              <w:t>0,001</w:t>
            </w:r>
          </w:p>
        </w:tc>
        <w:tc>
          <w:tcPr>
            <w:tcW w:w="475" w:type="pct"/>
            <w:tcBorders>
              <w:top w:val="single" w:sz="6" w:space="0" w:color="000000"/>
              <w:left w:val="single" w:sz="6" w:space="0" w:color="000000"/>
              <w:bottom w:val="single" w:sz="4" w:space="0" w:color="auto"/>
              <w:right w:val="single" w:sz="6" w:space="0" w:color="000000"/>
            </w:tcBorders>
            <w:shd w:val="clear" w:color="auto" w:fill="FFFFFF"/>
            <w:vAlign w:val="center"/>
          </w:tcPr>
          <w:p w:rsidR="00D06B40" w:rsidRPr="00D06B40" w:rsidRDefault="00D06B40" w:rsidP="00D06B40">
            <w:pPr>
              <w:jc w:val="center"/>
              <w:rPr>
                <w:sz w:val="21"/>
                <w:szCs w:val="21"/>
              </w:rPr>
            </w:pPr>
            <w:r w:rsidRPr="00D06B40">
              <w:rPr>
                <w:bCs/>
                <w:sz w:val="21"/>
                <w:szCs w:val="21"/>
                <w:lang w:val="uz-Cyrl-UZ"/>
              </w:rPr>
              <w:t>317</w:t>
            </w:r>
          </w:p>
        </w:tc>
      </w:tr>
      <w:tr w:rsidR="00571B3F" w:rsidRPr="00ED5716" w:rsidTr="00A14FC8">
        <w:trPr>
          <w:trHeight w:val="870"/>
          <w:jc w:val="center"/>
        </w:trPr>
        <w:tc>
          <w:tcPr>
            <w:tcW w:w="167" w:type="pct"/>
            <w:vMerge/>
            <w:tcBorders>
              <w:left w:val="single" w:sz="6" w:space="0" w:color="000000"/>
              <w:right w:val="single" w:sz="6" w:space="0" w:color="000000"/>
            </w:tcBorders>
            <w:shd w:val="clear" w:color="auto" w:fill="FFFFFF"/>
            <w:vAlign w:val="center"/>
          </w:tcPr>
          <w:p w:rsidR="00FD1901" w:rsidRDefault="00FD1901" w:rsidP="005E0C6E">
            <w:pPr>
              <w:widowControl w:val="0"/>
              <w:autoSpaceDE w:val="0"/>
              <w:autoSpaceDN w:val="0"/>
              <w:adjustRightInd w:val="0"/>
              <w:rPr>
                <w:noProof/>
              </w:rPr>
            </w:pPr>
          </w:p>
        </w:tc>
        <w:tc>
          <w:tcPr>
            <w:tcW w:w="205" w:type="pct"/>
            <w:vMerge w:val="restart"/>
            <w:tcBorders>
              <w:top w:val="single" w:sz="6" w:space="0" w:color="000000"/>
              <w:left w:val="single" w:sz="6" w:space="0" w:color="000000"/>
              <w:right w:val="single" w:sz="4" w:space="0" w:color="auto"/>
            </w:tcBorders>
            <w:shd w:val="clear" w:color="auto" w:fill="FFFFFF"/>
          </w:tcPr>
          <w:p w:rsidR="00FD1901" w:rsidRDefault="00FD1901" w:rsidP="005E0C6E">
            <w:pPr>
              <w:widowControl w:val="0"/>
              <w:autoSpaceDE w:val="0"/>
              <w:autoSpaceDN w:val="0"/>
              <w:adjustRightInd w:val="0"/>
              <w:jc w:val="center"/>
              <w:rPr>
                <w:b/>
                <w:bCs/>
                <w:noProof/>
                <w:sz w:val="20"/>
                <w:szCs w:val="20"/>
              </w:rPr>
            </w:pPr>
            <w:r>
              <w:rPr>
                <w:b/>
                <w:bCs/>
                <w:noProof/>
                <w:sz w:val="20"/>
                <w:szCs w:val="20"/>
              </w:rPr>
              <w:t>16</w:t>
            </w:r>
          </w:p>
        </w:tc>
        <w:tc>
          <w:tcPr>
            <w:tcW w:w="4628" w:type="pct"/>
            <w:gridSpan w:val="9"/>
            <w:tcBorders>
              <w:top w:val="single" w:sz="4" w:space="0" w:color="auto"/>
              <w:left w:val="single" w:sz="4" w:space="0" w:color="auto"/>
              <w:bottom w:val="single" w:sz="4" w:space="0" w:color="auto"/>
              <w:right w:val="single" w:sz="4" w:space="0" w:color="auto"/>
            </w:tcBorders>
            <w:shd w:val="clear" w:color="auto" w:fill="auto"/>
          </w:tcPr>
          <w:p w:rsidR="00FD1901" w:rsidRPr="00D45D05" w:rsidRDefault="00FD1901" w:rsidP="005E0C6E">
            <w:pPr>
              <w:widowControl w:val="0"/>
              <w:autoSpaceDE w:val="0"/>
              <w:autoSpaceDN w:val="0"/>
              <w:adjustRightInd w:val="0"/>
              <w:jc w:val="both"/>
              <w:rPr>
                <w:noProof/>
                <w:sz w:val="20"/>
                <w:szCs w:val="20"/>
                <w:lang w:val="en-US"/>
              </w:rPr>
            </w:pPr>
          </w:p>
          <w:p w:rsidR="009A6167" w:rsidRPr="002F0981" w:rsidRDefault="002F0981" w:rsidP="002F0981">
            <w:pPr>
              <w:widowControl w:val="0"/>
              <w:autoSpaceDE w:val="0"/>
              <w:autoSpaceDN w:val="0"/>
              <w:adjustRightInd w:val="0"/>
              <w:jc w:val="center"/>
              <w:rPr>
                <w:b/>
                <w:noProof/>
                <w:lang w:val="en-US"/>
              </w:rPr>
            </w:pPr>
            <w:r w:rsidRPr="002F0981">
              <w:rPr>
                <w:b/>
                <w:noProof/>
                <w:lang w:val="en-US"/>
              </w:rPr>
              <w:t>Election of members of the supervisory board of cumulative voting results</w:t>
            </w:r>
          </w:p>
        </w:tc>
      </w:tr>
      <w:tr w:rsidR="00571B3F" w:rsidTr="00900EC3">
        <w:trPr>
          <w:trHeight w:val="450"/>
          <w:jc w:val="center"/>
        </w:trPr>
        <w:tc>
          <w:tcPr>
            <w:tcW w:w="167" w:type="pct"/>
            <w:vMerge/>
            <w:tcBorders>
              <w:left w:val="single" w:sz="6" w:space="0" w:color="000000"/>
              <w:right w:val="single" w:sz="6" w:space="0" w:color="000000"/>
            </w:tcBorders>
            <w:shd w:val="clear" w:color="auto" w:fill="FFFFFF"/>
            <w:vAlign w:val="center"/>
          </w:tcPr>
          <w:p w:rsidR="009A6167" w:rsidRPr="002F0981" w:rsidRDefault="009A6167" w:rsidP="005E0C6E">
            <w:pPr>
              <w:widowControl w:val="0"/>
              <w:autoSpaceDE w:val="0"/>
              <w:autoSpaceDN w:val="0"/>
              <w:adjustRightInd w:val="0"/>
              <w:rPr>
                <w:noProof/>
                <w:lang w:val="en-US"/>
              </w:rPr>
            </w:pPr>
          </w:p>
        </w:tc>
        <w:tc>
          <w:tcPr>
            <w:tcW w:w="205" w:type="pct"/>
            <w:vMerge/>
            <w:tcBorders>
              <w:top w:val="single" w:sz="6" w:space="0" w:color="000000"/>
              <w:left w:val="single" w:sz="6" w:space="0" w:color="000000"/>
              <w:right w:val="single" w:sz="4" w:space="0" w:color="auto"/>
            </w:tcBorders>
            <w:shd w:val="clear" w:color="auto" w:fill="FFFFFF"/>
          </w:tcPr>
          <w:p w:rsidR="009A6167" w:rsidRPr="002F0981" w:rsidRDefault="009A6167" w:rsidP="005E0C6E">
            <w:pPr>
              <w:widowControl w:val="0"/>
              <w:autoSpaceDE w:val="0"/>
              <w:autoSpaceDN w:val="0"/>
              <w:adjustRightInd w:val="0"/>
              <w:jc w:val="center"/>
              <w:rPr>
                <w:b/>
                <w:bCs/>
                <w:noProof/>
                <w:sz w:val="20"/>
                <w:szCs w:val="20"/>
                <w:lang w:val="en-US"/>
              </w:rPr>
            </w:pPr>
          </w:p>
        </w:tc>
        <w:tc>
          <w:tcPr>
            <w:tcW w:w="2177" w:type="pct"/>
            <w:tcBorders>
              <w:top w:val="single" w:sz="4" w:space="0" w:color="auto"/>
              <w:left w:val="single" w:sz="4" w:space="0" w:color="auto"/>
              <w:bottom w:val="single" w:sz="4" w:space="0" w:color="auto"/>
              <w:right w:val="single" w:sz="4" w:space="0" w:color="auto"/>
            </w:tcBorders>
            <w:shd w:val="clear" w:color="auto" w:fill="auto"/>
          </w:tcPr>
          <w:p w:rsidR="009A6167" w:rsidRPr="003D5CAB" w:rsidRDefault="00C276CD" w:rsidP="009A6167">
            <w:pPr>
              <w:tabs>
                <w:tab w:val="left" w:pos="1134"/>
              </w:tabs>
              <w:spacing w:before="120"/>
              <w:jc w:val="center"/>
              <w:rPr>
                <w:noProof/>
                <w:lang w:val="en-US"/>
              </w:rPr>
            </w:pPr>
            <w:r w:rsidRPr="003D5CAB">
              <w:rPr>
                <w:noProof/>
                <w:sz w:val="22"/>
                <w:szCs w:val="22"/>
                <w:lang w:val="en-US"/>
              </w:rPr>
              <w:t>FULL NAME</w:t>
            </w:r>
          </w:p>
        </w:tc>
        <w:tc>
          <w:tcPr>
            <w:tcW w:w="1838" w:type="pct"/>
            <w:gridSpan w:val="6"/>
            <w:tcBorders>
              <w:top w:val="single" w:sz="4" w:space="0" w:color="auto"/>
              <w:left w:val="single" w:sz="4" w:space="0" w:color="auto"/>
              <w:bottom w:val="single" w:sz="4" w:space="0" w:color="auto"/>
              <w:right w:val="single" w:sz="4" w:space="0" w:color="auto"/>
            </w:tcBorders>
            <w:shd w:val="clear" w:color="auto" w:fill="auto"/>
          </w:tcPr>
          <w:p w:rsidR="009A6167" w:rsidRPr="003D5CAB" w:rsidRDefault="006E53B2" w:rsidP="009A6167">
            <w:pPr>
              <w:widowControl w:val="0"/>
              <w:autoSpaceDE w:val="0"/>
              <w:autoSpaceDN w:val="0"/>
              <w:adjustRightInd w:val="0"/>
              <w:jc w:val="center"/>
              <w:rPr>
                <w:noProof/>
              </w:rPr>
            </w:pPr>
            <w:r w:rsidRPr="003D5CAB">
              <w:rPr>
                <w:noProof/>
                <w:sz w:val="22"/>
                <w:szCs w:val="22"/>
              </w:rPr>
              <w:t>Place of work</w:t>
            </w:r>
          </w:p>
        </w:tc>
        <w:tc>
          <w:tcPr>
            <w:tcW w:w="613" w:type="pct"/>
            <w:gridSpan w:val="2"/>
            <w:tcBorders>
              <w:top w:val="single" w:sz="4" w:space="0" w:color="auto"/>
              <w:left w:val="single" w:sz="4" w:space="0" w:color="auto"/>
              <w:bottom w:val="single" w:sz="4" w:space="0" w:color="auto"/>
              <w:right w:val="single" w:sz="4" w:space="0" w:color="auto"/>
            </w:tcBorders>
            <w:shd w:val="clear" w:color="auto" w:fill="auto"/>
          </w:tcPr>
          <w:p w:rsidR="009A6167" w:rsidRPr="003D5CAB" w:rsidRDefault="006E53B2" w:rsidP="009A6167">
            <w:pPr>
              <w:widowControl w:val="0"/>
              <w:autoSpaceDE w:val="0"/>
              <w:autoSpaceDN w:val="0"/>
              <w:adjustRightInd w:val="0"/>
              <w:jc w:val="center"/>
              <w:rPr>
                <w:noProof/>
              </w:rPr>
            </w:pPr>
            <w:r w:rsidRPr="003D5CAB">
              <w:rPr>
                <w:noProof/>
                <w:sz w:val="22"/>
                <w:szCs w:val="22"/>
              </w:rPr>
              <w:t>Number of vote</w:t>
            </w:r>
          </w:p>
        </w:tc>
      </w:tr>
      <w:tr w:rsidR="006E53B2" w:rsidTr="00B80931">
        <w:trPr>
          <w:trHeight w:val="285"/>
          <w:jc w:val="center"/>
        </w:trPr>
        <w:tc>
          <w:tcPr>
            <w:tcW w:w="167" w:type="pct"/>
            <w:vMerge/>
            <w:tcBorders>
              <w:left w:val="single" w:sz="6" w:space="0" w:color="000000"/>
              <w:right w:val="single" w:sz="6" w:space="0" w:color="000000"/>
            </w:tcBorders>
            <w:shd w:val="clear" w:color="auto" w:fill="FFFFFF"/>
            <w:vAlign w:val="center"/>
          </w:tcPr>
          <w:p w:rsidR="006E53B2" w:rsidRDefault="006E53B2" w:rsidP="005E0C6E">
            <w:pPr>
              <w:widowControl w:val="0"/>
              <w:autoSpaceDE w:val="0"/>
              <w:autoSpaceDN w:val="0"/>
              <w:adjustRightInd w:val="0"/>
              <w:rPr>
                <w:noProof/>
              </w:rPr>
            </w:pPr>
          </w:p>
        </w:tc>
        <w:tc>
          <w:tcPr>
            <w:tcW w:w="205" w:type="pct"/>
            <w:vMerge/>
            <w:tcBorders>
              <w:left w:val="single" w:sz="6" w:space="0" w:color="000000"/>
              <w:right w:val="single" w:sz="4" w:space="0" w:color="auto"/>
            </w:tcBorders>
            <w:shd w:val="clear" w:color="auto" w:fill="FFFFFF"/>
          </w:tcPr>
          <w:p w:rsidR="006E53B2" w:rsidRDefault="006E53B2" w:rsidP="005E0C6E">
            <w:pPr>
              <w:widowControl w:val="0"/>
              <w:autoSpaceDE w:val="0"/>
              <w:autoSpaceDN w:val="0"/>
              <w:adjustRightInd w:val="0"/>
              <w:jc w:val="center"/>
              <w:rPr>
                <w:b/>
                <w:bCs/>
                <w:noProof/>
                <w:sz w:val="20"/>
                <w:szCs w:val="20"/>
              </w:rPr>
            </w:pPr>
          </w:p>
        </w:tc>
        <w:tc>
          <w:tcPr>
            <w:tcW w:w="2177" w:type="pct"/>
            <w:tcBorders>
              <w:top w:val="single" w:sz="4" w:space="0" w:color="auto"/>
              <w:left w:val="single" w:sz="4" w:space="0" w:color="auto"/>
              <w:bottom w:val="single" w:sz="4" w:space="0" w:color="auto"/>
              <w:right w:val="single" w:sz="4" w:space="0" w:color="auto"/>
            </w:tcBorders>
            <w:shd w:val="clear" w:color="auto" w:fill="FFFFFF"/>
          </w:tcPr>
          <w:p w:rsidR="006E53B2" w:rsidRPr="003D5CAB" w:rsidRDefault="006E53B2" w:rsidP="00B27CC8">
            <w:r w:rsidRPr="003D5CAB">
              <w:rPr>
                <w:sz w:val="22"/>
                <w:szCs w:val="22"/>
              </w:rPr>
              <w:t>Aminov Rustam Anvarovich</w:t>
            </w:r>
          </w:p>
        </w:tc>
        <w:tc>
          <w:tcPr>
            <w:tcW w:w="1838" w:type="pct"/>
            <w:gridSpan w:val="6"/>
            <w:tcBorders>
              <w:top w:val="single" w:sz="4" w:space="0" w:color="auto"/>
              <w:left w:val="single" w:sz="4" w:space="0" w:color="auto"/>
              <w:bottom w:val="single" w:sz="4" w:space="0" w:color="auto"/>
              <w:right w:val="single" w:sz="4" w:space="0" w:color="auto"/>
            </w:tcBorders>
            <w:shd w:val="clear" w:color="auto" w:fill="FFFFFF"/>
          </w:tcPr>
          <w:p w:rsidR="006E53B2" w:rsidRPr="003D5CAB" w:rsidRDefault="006E53B2" w:rsidP="003B22E0">
            <w:r w:rsidRPr="003D5CAB">
              <w:rPr>
                <w:sz w:val="22"/>
                <w:szCs w:val="22"/>
              </w:rPr>
              <w:t>State Committee of Uzbekistan</w:t>
            </w:r>
          </w:p>
        </w:tc>
        <w:tc>
          <w:tcPr>
            <w:tcW w:w="613" w:type="pct"/>
            <w:gridSpan w:val="2"/>
            <w:tcBorders>
              <w:top w:val="single" w:sz="4" w:space="0" w:color="auto"/>
              <w:left w:val="single" w:sz="4" w:space="0" w:color="auto"/>
              <w:bottom w:val="single" w:sz="4" w:space="0" w:color="auto"/>
              <w:right w:val="single" w:sz="6" w:space="0" w:color="000000"/>
            </w:tcBorders>
            <w:shd w:val="clear" w:color="auto" w:fill="FFFFFF"/>
            <w:vAlign w:val="center"/>
          </w:tcPr>
          <w:p w:rsidR="006E53B2" w:rsidRPr="003D5CAB" w:rsidRDefault="006E53B2" w:rsidP="00695408">
            <w:pPr>
              <w:jc w:val="center"/>
              <w:rPr>
                <w:highlight w:val="yellow"/>
              </w:rPr>
            </w:pPr>
            <w:r w:rsidRPr="003D5CAB">
              <w:rPr>
                <w:sz w:val="22"/>
                <w:szCs w:val="22"/>
              </w:rPr>
              <w:t>23281</w:t>
            </w:r>
          </w:p>
        </w:tc>
      </w:tr>
      <w:tr w:rsidR="006E53B2" w:rsidTr="00B80931">
        <w:trPr>
          <w:trHeight w:val="300"/>
          <w:jc w:val="center"/>
        </w:trPr>
        <w:tc>
          <w:tcPr>
            <w:tcW w:w="167" w:type="pct"/>
            <w:vMerge/>
            <w:tcBorders>
              <w:left w:val="single" w:sz="6" w:space="0" w:color="000000"/>
              <w:right w:val="single" w:sz="6" w:space="0" w:color="000000"/>
            </w:tcBorders>
            <w:shd w:val="clear" w:color="auto" w:fill="FFFFFF"/>
            <w:vAlign w:val="center"/>
          </w:tcPr>
          <w:p w:rsidR="006E53B2" w:rsidRDefault="006E53B2" w:rsidP="005E0C6E">
            <w:pPr>
              <w:widowControl w:val="0"/>
              <w:autoSpaceDE w:val="0"/>
              <w:autoSpaceDN w:val="0"/>
              <w:adjustRightInd w:val="0"/>
              <w:rPr>
                <w:noProof/>
              </w:rPr>
            </w:pPr>
          </w:p>
        </w:tc>
        <w:tc>
          <w:tcPr>
            <w:tcW w:w="205" w:type="pct"/>
            <w:vMerge/>
            <w:tcBorders>
              <w:left w:val="single" w:sz="6" w:space="0" w:color="000000"/>
              <w:right w:val="single" w:sz="4" w:space="0" w:color="auto"/>
            </w:tcBorders>
            <w:shd w:val="clear" w:color="auto" w:fill="FFFFFF"/>
          </w:tcPr>
          <w:p w:rsidR="006E53B2" w:rsidRDefault="006E53B2" w:rsidP="005E0C6E">
            <w:pPr>
              <w:widowControl w:val="0"/>
              <w:autoSpaceDE w:val="0"/>
              <w:autoSpaceDN w:val="0"/>
              <w:adjustRightInd w:val="0"/>
              <w:jc w:val="center"/>
              <w:rPr>
                <w:b/>
                <w:bCs/>
                <w:noProof/>
                <w:sz w:val="20"/>
                <w:szCs w:val="20"/>
              </w:rPr>
            </w:pPr>
          </w:p>
        </w:tc>
        <w:tc>
          <w:tcPr>
            <w:tcW w:w="2177" w:type="pct"/>
            <w:tcBorders>
              <w:top w:val="single" w:sz="4" w:space="0" w:color="auto"/>
              <w:left w:val="single" w:sz="4" w:space="0" w:color="auto"/>
              <w:bottom w:val="single" w:sz="4" w:space="0" w:color="auto"/>
              <w:right w:val="single" w:sz="4" w:space="0" w:color="auto"/>
            </w:tcBorders>
            <w:shd w:val="clear" w:color="auto" w:fill="FFFFFF"/>
          </w:tcPr>
          <w:p w:rsidR="006E53B2" w:rsidRPr="003D5CAB" w:rsidRDefault="006E53B2" w:rsidP="00B27CC8">
            <w:r w:rsidRPr="003D5CAB">
              <w:rPr>
                <w:sz w:val="22"/>
                <w:szCs w:val="22"/>
              </w:rPr>
              <w:t>Sharipov Najmiddin Shukhratovich</w:t>
            </w:r>
          </w:p>
        </w:tc>
        <w:tc>
          <w:tcPr>
            <w:tcW w:w="1838" w:type="pct"/>
            <w:gridSpan w:val="6"/>
            <w:tcBorders>
              <w:top w:val="single" w:sz="4" w:space="0" w:color="auto"/>
              <w:left w:val="single" w:sz="4" w:space="0" w:color="auto"/>
              <w:bottom w:val="single" w:sz="4" w:space="0" w:color="auto"/>
              <w:right w:val="single" w:sz="4" w:space="0" w:color="auto"/>
            </w:tcBorders>
            <w:shd w:val="clear" w:color="auto" w:fill="FFFFFF"/>
          </w:tcPr>
          <w:p w:rsidR="006E53B2" w:rsidRPr="003D5CAB" w:rsidRDefault="006E53B2" w:rsidP="003B22E0">
            <w:r w:rsidRPr="003D5CAB">
              <w:rPr>
                <w:sz w:val="22"/>
                <w:szCs w:val="22"/>
              </w:rPr>
              <w:t>State Committee of Uzbekistan</w:t>
            </w:r>
          </w:p>
        </w:tc>
        <w:tc>
          <w:tcPr>
            <w:tcW w:w="613" w:type="pct"/>
            <w:gridSpan w:val="2"/>
            <w:tcBorders>
              <w:top w:val="single" w:sz="4" w:space="0" w:color="auto"/>
              <w:left w:val="single" w:sz="4" w:space="0" w:color="auto"/>
              <w:bottom w:val="single" w:sz="4" w:space="0" w:color="auto"/>
              <w:right w:val="single" w:sz="6" w:space="0" w:color="000000"/>
            </w:tcBorders>
            <w:shd w:val="clear" w:color="auto" w:fill="FFFFFF"/>
            <w:vAlign w:val="center"/>
          </w:tcPr>
          <w:p w:rsidR="006E53B2" w:rsidRPr="003D5CAB" w:rsidRDefault="006E53B2" w:rsidP="00695408">
            <w:pPr>
              <w:jc w:val="center"/>
            </w:pPr>
            <w:r w:rsidRPr="003D5CAB">
              <w:rPr>
                <w:sz w:val="22"/>
                <w:szCs w:val="22"/>
              </w:rPr>
              <w:t>38640062</w:t>
            </w:r>
          </w:p>
        </w:tc>
      </w:tr>
      <w:tr w:rsidR="006E53B2" w:rsidTr="00DD5E09">
        <w:trPr>
          <w:trHeight w:val="285"/>
          <w:jc w:val="center"/>
        </w:trPr>
        <w:tc>
          <w:tcPr>
            <w:tcW w:w="167" w:type="pct"/>
            <w:vMerge/>
            <w:tcBorders>
              <w:left w:val="single" w:sz="6" w:space="0" w:color="000000"/>
              <w:right w:val="single" w:sz="6" w:space="0" w:color="000000"/>
            </w:tcBorders>
            <w:shd w:val="clear" w:color="auto" w:fill="FFFFFF"/>
            <w:vAlign w:val="center"/>
          </w:tcPr>
          <w:p w:rsidR="006E53B2" w:rsidRDefault="006E53B2" w:rsidP="005E0C6E">
            <w:pPr>
              <w:widowControl w:val="0"/>
              <w:autoSpaceDE w:val="0"/>
              <w:autoSpaceDN w:val="0"/>
              <w:adjustRightInd w:val="0"/>
              <w:rPr>
                <w:noProof/>
              </w:rPr>
            </w:pPr>
          </w:p>
        </w:tc>
        <w:tc>
          <w:tcPr>
            <w:tcW w:w="205" w:type="pct"/>
            <w:vMerge/>
            <w:tcBorders>
              <w:left w:val="single" w:sz="6" w:space="0" w:color="000000"/>
              <w:right w:val="single" w:sz="4" w:space="0" w:color="auto"/>
            </w:tcBorders>
            <w:shd w:val="clear" w:color="auto" w:fill="FFFFFF"/>
          </w:tcPr>
          <w:p w:rsidR="006E53B2" w:rsidRDefault="006E53B2" w:rsidP="005E0C6E">
            <w:pPr>
              <w:widowControl w:val="0"/>
              <w:autoSpaceDE w:val="0"/>
              <w:autoSpaceDN w:val="0"/>
              <w:adjustRightInd w:val="0"/>
              <w:jc w:val="center"/>
              <w:rPr>
                <w:b/>
                <w:bCs/>
                <w:noProof/>
                <w:sz w:val="20"/>
                <w:szCs w:val="20"/>
              </w:rPr>
            </w:pPr>
          </w:p>
        </w:tc>
        <w:tc>
          <w:tcPr>
            <w:tcW w:w="2177" w:type="pct"/>
            <w:tcBorders>
              <w:top w:val="single" w:sz="4" w:space="0" w:color="auto"/>
              <w:left w:val="single" w:sz="4" w:space="0" w:color="auto"/>
              <w:bottom w:val="single" w:sz="4" w:space="0" w:color="auto"/>
              <w:right w:val="single" w:sz="6" w:space="0" w:color="000000"/>
            </w:tcBorders>
            <w:shd w:val="clear" w:color="auto" w:fill="FFFFFF"/>
          </w:tcPr>
          <w:p w:rsidR="006E53B2" w:rsidRPr="003D5CAB" w:rsidRDefault="006E53B2" w:rsidP="00B27CC8">
            <w:r w:rsidRPr="003D5CAB">
              <w:rPr>
                <w:sz w:val="22"/>
                <w:szCs w:val="22"/>
              </w:rPr>
              <w:t>Khimmatov Abdusamat Halilovich</w:t>
            </w:r>
          </w:p>
        </w:tc>
        <w:tc>
          <w:tcPr>
            <w:tcW w:w="1838" w:type="pct"/>
            <w:gridSpan w:val="6"/>
            <w:tcBorders>
              <w:top w:val="single" w:sz="4" w:space="0" w:color="auto"/>
              <w:left w:val="single" w:sz="6" w:space="0" w:color="000000"/>
              <w:bottom w:val="single" w:sz="4" w:space="0" w:color="auto"/>
              <w:right w:val="single" w:sz="4" w:space="0" w:color="auto"/>
            </w:tcBorders>
            <w:shd w:val="clear" w:color="auto" w:fill="FFFFFF"/>
          </w:tcPr>
          <w:p w:rsidR="006E53B2" w:rsidRPr="003D5CAB" w:rsidRDefault="006E53B2" w:rsidP="003B22E0">
            <w:pPr>
              <w:rPr>
                <w:lang w:val="en-US"/>
              </w:rPr>
            </w:pPr>
            <w:r w:rsidRPr="003D5CAB">
              <w:rPr>
                <w:sz w:val="22"/>
                <w:szCs w:val="22"/>
                <w:lang w:val="en-US"/>
              </w:rPr>
              <w:t>State Assets Management Center of the State Committee of the Republic of Uzbekistan</w:t>
            </w:r>
          </w:p>
        </w:tc>
        <w:tc>
          <w:tcPr>
            <w:tcW w:w="613" w:type="pct"/>
            <w:gridSpan w:val="2"/>
            <w:tcBorders>
              <w:top w:val="single" w:sz="4" w:space="0" w:color="auto"/>
              <w:left w:val="single" w:sz="4" w:space="0" w:color="auto"/>
              <w:bottom w:val="single" w:sz="4" w:space="0" w:color="auto"/>
              <w:right w:val="single" w:sz="6" w:space="0" w:color="000000"/>
            </w:tcBorders>
            <w:shd w:val="clear" w:color="auto" w:fill="FFFFFF"/>
            <w:vAlign w:val="center"/>
          </w:tcPr>
          <w:p w:rsidR="006E53B2" w:rsidRPr="003D5CAB" w:rsidRDefault="006E53B2" w:rsidP="00695408">
            <w:pPr>
              <w:jc w:val="center"/>
            </w:pPr>
            <w:r w:rsidRPr="003D5CAB">
              <w:rPr>
                <w:sz w:val="22"/>
                <w:szCs w:val="22"/>
              </w:rPr>
              <w:t>38635280</w:t>
            </w:r>
          </w:p>
        </w:tc>
      </w:tr>
      <w:tr w:rsidR="006E53B2" w:rsidTr="00B80931">
        <w:trPr>
          <w:trHeight w:val="330"/>
          <w:jc w:val="center"/>
        </w:trPr>
        <w:tc>
          <w:tcPr>
            <w:tcW w:w="167" w:type="pct"/>
            <w:vMerge/>
            <w:tcBorders>
              <w:left w:val="single" w:sz="6" w:space="0" w:color="000000"/>
              <w:right w:val="single" w:sz="6" w:space="0" w:color="000000"/>
            </w:tcBorders>
            <w:shd w:val="clear" w:color="auto" w:fill="FFFFFF"/>
            <w:vAlign w:val="center"/>
          </w:tcPr>
          <w:p w:rsidR="006E53B2" w:rsidRDefault="006E53B2" w:rsidP="005E0C6E">
            <w:pPr>
              <w:widowControl w:val="0"/>
              <w:autoSpaceDE w:val="0"/>
              <w:autoSpaceDN w:val="0"/>
              <w:adjustRightInd w:val="0"/>
              <w:rPr>
                <w:noProof/>
              </w:rPr>
            </w:pPr>
          </w:p>
        </w:tc>
        <w:tc>
          <w:tcPr>
            <w:tcW w:w="205" w:type="pct"/>
            <w:vMerge/>
            <w:tcBorders>
              <w:left w:val="single" w:sz="6" w:space="0" w:color="000000"/>
              <w:right w:val="single" w:sz="4" w:space="0" w:color="auto"/>
            </w:tcBorders>
            <w:shd w:val="clear" w:color="auto" w:fill="FFFFFF"/>
          </w:tcPr>
          <w:p w:rsidR="006E53B2" w:rsidRDefault="006E53B2" w:rsidP="005E0C6E">
            <w:pPr>
              <w:widowControl w:val="0"/>
              <w:autoSpaceDE w:val="0"/>
              <w:autoSpaceDN w:val="0"/>
              <w:adjustRightInd w:val="0"/>
              <w:jc w:val="center"/>
              <w:rPr>
                <w:b/>
                <w:bCs/>
                <w:noProof/>
                <w:sz w:val="20"/>
                <w:szCs w:val="20"/>
              </w:rPr>
            </w:pPr>
          </w:p>
        </w:tc>
        <w:tc>
          <w:tcPr>
            <w:tcW w:w="2177" w:type="pct"/>
            <w:tcBorders>
              <w:top w:val="single" w:sz="4" w:space="0" w:color="auto"/>
              <w:left w:val="single" w:sz="4" w:space="0" w:color="auto"/>
              <w:bottom w:val="single" w:sz="4" w:space="0" w:color="auto"/>
              <w:right w:val="single" w:sz="6" w:space="0" w:color="000000"/>
            </w:tcBorders>
            <w:shd w:val="clear" w:color="auto" w:fill="FFFFFF"/>
          </w:tcPr>
          <w:p w:rsidR="006E53B2" w:rsidRPr="003D5CAB" w:rsidRDefault="006E53B2" w:rsidP="00B27CC8">
            <w:r w:rsidRPr="003D5CAB">
              <w:rPr>
                <w:sz w:val="22"/>
                <w:szCs w:val="22"/>
              </w:rPr>
              <w:t>Obidov Asқar Akbarovich</w:t>
            </w:r>
          </w:p>
        </w:tc>
        <w:tc>
          <w:tcPr>
            <w:tcW w:w="1838" w:type="pct"/>
            <w:gridSpan w:val="6"/>
            <w:tcBorders>
              <w:top w:val="single" w:sz="4" w:space="0" w:color="auto"/>
              <w:left w:val="single" w:sz="6" w:space="0" w:color="000000"/>
              <w:bottom w:val="single" w:sz="4" w:space="0" w:color="auto"/>
              <w:right w:val="single" w:sz="4" w:space="0" w:color="auto"/>
            </w:tcBorders>
            <w:shd w:val="clear" w:color="auto" w:fill="FFFFFF"/>
          </w:tcPr>
          <w:p w:rsidR="006E53B2" w:rsidRPr="003D5CAB" w:rsidRDefault="006E53B2" w:rsidP="003B22E0">
            <w:r w:rsidRPr="003D5CAB">
              <w:rPr>
                <w:sz w:val="22"/>
                <w:szCs w:val="22"/>
              </w:rPr>
              <w:t>State Committee of Uzbekistan</w:t>
            </w:r>
          </w:p>
        </w:tc>
        <w:tc>
          <w:tcPr>
            <w:tcW w:w="613" w:type="pct"/>
            <w:gridSpan w:val="2"/>
            <w:tcBorders>
              <w:top w:val="single" w:sz="4" w:space="0" w:color="auto"/>
              <w:left w:val="single" w:sz="4" w:space="0" w:color="auto"/>
              <w:bottom w:val="single" w:sz="4" w:space="0" w:color="auto"/>
              <w:right w:val="single" w:sz="6" w:space="0" w:color="000000"/>
            </w:tcBorders>
            <w:shd w:val="clear" w:color="auto" w:fill="FFFFFF"/>
            <w:vAlign w:val="center"/>
          </w:tcPr>
          <w:p w:rsidR="006E53B2" w:rsidRPr="003D5CAB" w:rsidRDefault="006E53B2" w:rsidP="00695408">
            <w:pPr>
              <w:jc w:val="center"/>
            </w:pPr>
            <w:r w:rsidRPr="003D5CAB">
              <w:rPr>
                <w:sz w:val="22"/>
                <w:szCs w:val="22"/>
              </w:rPr>
              <w:t>38636339</w:t>
            </w:r>
          </w:p>
        </w:tc>
      </w:tr>
      <w:tr w:rsidR="006E53B2" w:rsidTr="00B80931">
        <w:trPr>
          <w:trHeight w:val="440"/>
          <w:jc w:val="center"/>
        </w:trPr>
        <w:tc>
          <w:tcPr>
            <w:tcW w:w="167" w:type="pct"/>
            <w:vMerge/>
            <w:tcBorders>
              <w:left w:val="single" w:sz="6" w:space="0" w:color="000000"/>
              <w:right w:val="single" w:sz="6" w:space="0" w:color="000000"/>
            </w:tcBorders>
            <w:shd w:val="clear" w:color="auto" w:fill="FFFFFF"/>
            <w:vAlign w:val="center"/>
          </w:tcPr>
          <w:p w:rsidR="006E53B2" w:rsidRDefault="006E53B2" w:rsidP="005E0C6E">
            <w:pPr>
              <w:widowControl w:val="0"/>
              <w:autoSpaceDE w:val="0"/>
              <w:autoSpaceDN w:val="0"/>
              <w:adjustRightInd w:val="0"/>
              <w:rPr>
                <w:noProof/>
              </w:rPr>
            </w:pPr>
          </w:p>
        </w:tc>
        <w:tc>
          <w:tcPr>
            <w:tcW w:w="205" w:type="pct"/>
            <w:vMerge/>
            <w:tcBorders>
              <w:left w:val="single" w:sz="6" w:space="0" w:color="000000"/>
              <w:right w:val="single" w:sz="4" w:space="0" w:color="auto"/>
            </w:tcBorders>
            <w:shd w:val="clear" w:color="auto" w:fill="FFFFFF"/>
          </w:tcPr>
          <w:p w:rsidR="006E53B2" w:rsidRDefault="006E53B2" w:rsidP="005E0C6E">
            <w:pPr>
              <w:widowControl w:val="0"/>
              <w:autoSpaceDE w:val="0"/>
              <w:autoSpaceDN w:val="0"/>
              <w:adjustRightInd w:val="0"/>
              <w:jc w:val="center"/>
              <w:rPr>
                <w:b/>
                <w:bCs/>
                <w:noProof/>
                <w:sz w:val="20"/>
                <w:szCs w:val="20"/>
              </w:rPr>
            </w:pPr>
          </w:p>
        </w:tc>
        <w:tc>
          <w:tcPr>
            <w:tcW w:w="2177" w:type="pct"/>
            <w:tcBorders>
              <w:top w:val="single" w:sz="4" w:space="0" w:color="auto"/>
              <w:left w:val="single" w:sz="4" w:space="0" w:color="auto"/>
              <w:bottom w:val="single" w:sz="4" w:space="0" w:color="auto"/>
              <w:right w:val="single" w:sz="6" w:space="0" w:color="000000"/>
            </w:tcBorders>
            <w:shd w:val="clear" w:color="auto" w:fill="FFFFFF"/>
          </w:tcPr>
          <w:p w:rsidR="006E53B2" w:rsidRPr="003D5CAB" w:rsidRDefault="006E53B2" w:rsidP="00B27CC8">
            <w:r w:rsidRPr="003D5CAB">
              <w:rPr>
                <w:sz w:val="22"/>
                <w:szCs w:val="22"/>
              </w:rPr>
              <w:t>Akhmedov Jurabek Ilkhamovich</w:t>
            </w:r>
          </w:p>
        </w:tc>
        <w:tc>
          <w:tcPr>
            <w:tcW w:w="1838" w:type="pct"/>
            <w:gridSpan w:val="6"/>
            <w:tcBorders>
              <w:top w:val="single" w:sz="4" w:space="0" w:color="auto"/>
              <w:left w:val="single" w:sz="6" w:space="0" w:color="000000"/>
              <w:bottom w:val="single" w:sz="4" w:space="0" w:color="auto"/>
              <w:right w:val="single" w:sz="4" w:space="0" w:color="auto"/>
            </w:tcBorders>
            <w:shd w:val="clear" w:color="auto" w:fill="FFFFFF"/>
          </w:tcPr>
          <w:p w:rsidR="006E53B2" w:rsidRPr="003D5CAB" w:rsidRDefault="006E53B2" w:rsidP="003B22E0">
            <w:r w:rsidRPr="003D5CAB">
              <w:rPr>
                <w:sz w:val="22"/>
                <w:szCs w:val="22"/>
              </w:rPr>
              <w:t>State Committee of Uzbekistan</w:t>
            </w:r>
          </w:p>
        </w:tc>
        <w:tc>
          <w:tcPr>
            <w:tcW w:w="613" w:type="pct"/>
            <w:gridSpan w:val="2"/>
            <w:tcBorders>
              <w:top w:val="single" w:sz="4" w:space="0" w:color="auto"/>
              <w:left w:val="single" w:sz="4" w:space="0" w:color="auto"/>
              <w:bottom w:val="single" w:sz="4" w:space="0" w:color="auto"/>
              <w:right w:val="single" w:sz="6" w:space="0" w:color="000000"/>
            </w:tcBorders>
            <w:shd w:val="clear" w:color="auto" w:fill="FFFFFF"/>
            <w:vAlign w:val="center"/>
          </w:tcPr>
          <w:p w:rsidR="006E53B2" w:rsidRPr="003D5CAB" w:rsidRDefault="006E53B2" w:rsidP="00695408">
            <w:pPr>
              <w:jc w:val="center"/>
            </w:pPr>
            <w:r w:rsidRPr="003D5CAB">
              <w:rPr>
                <w:sz w:val="22"/>
                <w:szCs w:val="22"/>
              </w:rPr>
              <w:t>38640062</w:t>
            </w:r>
          </w:p>
        </w:tc>
      </w:tr>
      <w:tr w:rsidR="006E53B2" w:rsidTr="00DD5E09">
        <w:trPr>
          <w:trHeight w:val="390"/>
          <w:jc w:val="center"/>
        </w:trPr>
        <w:tc>
          <w:tcPr>
            <w:tcW w:w="167" w:type="pct"/>
            <w:vMerge/>
            <w:tcBorders>
              <w:left w:val="single" w:sz="6" w:space="0" w:color="000000"/>
              <w:right w:val="single" w:sz="6" w:space="0" w:color="000000"/>
            </w:tcBorders>
            <w:shd w:val="clear" w:color="auto" w:fill="FFFFFF"/>
            <w:vAlign w:val="center"/>
          </w:tcPr>
          <w:p w:rsidR="006E53B2" w:rsidRDefault="006E53B2" w:rsidP="005E0C6E">
            <w:pPr>
              <w:widowControl w:val="0"/>
              <w:autoSpaceDE w:val="0"/>
              <w:autoSpaceDN w:val="0"/>
              <w:adjustRightInd w:val="0"/>
              <w:rPr>
                <w:noProof/>
              </w:rPr>
            </w:pPr>
          </w:p>
        </w:tc>
        <w:tc>
          <w:tcPr>
            <w:tcW w:w="205" w:type="pct"/>
            <w:vMerge/>
            <w:tcBorders>
              <w:left w:val="single" w:sz="6" w:space="0" w:color="000000"/>
              <w:right w:val="single" w:sz="4" w:space="0" w:color="auto"/>
            </w:tcBorders>
            <w:shd w:val="clear" w:color="auto" w:fill="FFFFFF"/>
          </w:tcPr>
          <w:p w:rsidR="006E53B2" w:rsidRDefault="006E53B2" w:rsidP="005E0C6E">
            <w:pPr>
              <w:widowControl w:val="0"/>
              <w:autoSpaceDE w:val="0"/>
              <w:autoSpaceDN w:val="0"/>
              <w:adjustRightInd w:val="0"/>
              <w:jc w:val="center"/>
              <w:rPr>
                <w:b/>
                <w:bCs/>
                <w:noProof/>
                <w:sz w:val="20"/>
                <w:szCs w:val="20"/>
              </w:rPr>
            </w:pPr>
          </w:p>
        </w:tc>
        <w:tc>
          <w:tcPr>
            <w:tcW w:w="2177" w:type="pct"/>
            <w:tcBorders>
              <w:top w:val="single" w:sz="4" w:space="0" w:color="auto"/>
              <w:left w:val="single" w:sz="4" w:space="0" w:color="auto"/>
              <w:bottom w:val="single" w:sz="4" w:space="0" w:color="auto"/>
              <w:right w:val="single" w:sz="6" w:space="0" w:color="000000"/>
            </w:tcBorders>
            <w:shd w:val="clear" w:color="auto" w:fill="FFFFFF"/>
          </w:tcPr>
          <w:p w:rsidR="006E53B2" w:rsidRPr="003D5CAB" w:rsidRDefault="006E53B2" w:rsidP="00B27CC8">
            <w:r w:rsidRPr="003D5CAB">
              <w:rPr>
                <w:sz w:val="22"/>
                <w:szCs w:val="22"/>
              </w:rPr>
              <w:t>Abdujabbarov Sherali Yangibaevich</w:t>
            </w:r>
          </w:p>
        </w:tc>
        <w:tc>
          <w:tcPr>
            <w:tcW w:w="1838" w:type="pct"/>
            <w:gridSpan w:val="6"/>
            <w:tcBorders>
              <w:top w:val="single" w:sz="4" w:space="0" w:color="auto"/>
              <w:left w:val="single" w:sz="6" w:space="0" w:color="000000"/>
              <w:bottom w:val="single" w:sz="4" w:space="0" w:color="auto"/>
              <w:right w:val="single" w:sz="4" w:space="0" w:color="auto"/>
            </w:tcBorders>
            <w:shd w:val="clear" w:color="auto" w:fill="FFFFFF"/>
          </w:tcPr>
          <w:p w:rsidR="006E53B2" w:rsidRPr="003D5CAB" w:rsidRDefault="006E53B2" w:rsidP="003B22E0">
            <w:pPr>
              <w:rPr>
                <w:lang w:val="en-US"/>
              </w:rPr>
            </w:pPr>
            <w:r w:rsidRPr="003D5CAB">
              <w:rPr>
                <w:sz w:val="22"/>
                <w:szCs w:val="22"/>
                <w:lang w:val="en-US"/>
              </w:rPr>
              <w:t>State Enterprise Central Securities Depository.</w:t>
            </w:r>
          </w:p>
        </w:tc>
        <w:tc>
          <w:tcPr>
            <w:tcW w:w="613" w:type="pct"/>
            <w:gridSpan w:val="2"/>
            <w:tcBorders>
              <w:top w:val="single" w:sz="4" w:space="0" w:color="auto"/>
              <w:left w:val="single" w:sz="4" w:space="0" w:color="auto"/>
              <w:bottom w:val="single" w:sz="4" w:space="0" w:color="auto"/>
              <w:right w:val="single" w:sz="6" w:space="0" w:color="000000"/>
            </w:tcBorders>
            <w:shd w:val="clear" w:color="auto" w:fill="FFFFFF"/>
            <w:vAlign w:val="center"/>
          </w:tcPr>
          <w:p w:rsidR="006E53B2" w:rsidRPr="003D5CAB" w:rsidRDefault="006E53B2" w:rsidP="00695408">
            <w:pPr>
              <w:jc w:val="center"/>
            </w:pPr>
            <w:r w:rsidRPr="003D5CAB">
              <w:rPr>
                <w:sz w:val="22"/>
                <w:szCs w:val="22"/>
              </w:rPr>
              <w:t>38656040</w:t>
            </w:r>
          </w:p>
        </w:tc>
      </w:tr>
      <w:tr w:rsidR="006E53B2" w:rsidTr="00DD5E09">
        <w:trPr>
          <w:trHeight w:val="375"/>
          <w:jc w:val="center"/>
        </w:trPr>
        <w:tc>
          <w:tcPr>
            <w:tcW w:w="167" w:type="pct"/>
            <w:vMerge/>
            <w:tcBorders>
              <w:left w:val="single" w:sz="6" w:space="0" w:color="000000"/>
              <w:right w:val="single" w:sz="6" w:space="0" w:color="000000"/>
            </w:tcBorders>
            <w:shd w:val="clear" w:color="auto" w:fill="FFFFFF"/>
            <w:vAlign w:val="center"/>
          </w:tcPr>
          <w:p w:rsidR="006E53B2" w:rsidRDefault="006E53B2" w:rsidP="005E0C6E">
            <w:pPr>
              <w:widowControl w:val="0"/>
              <w:autoSpaceDE w:val="0"/>
              <w:autoSpaceDN w:val="0"/>
              <w:adjustRightInd w:val="0"/>
              <w:rPr>
                <w:noProof/>
              </w:rPr>
            </w:pPr>
          </w:p>
        </w:tc>
        <w:tc>
          <w:tcPr>
            <w:tcW w:w="205" w:type="pct"/>
            <w:vMerge/>
            <w:tcBorders>
              <w:left w:val="single" w:sz="6" w:space="0" w:color="000000"/>
              <w:right w:val="single" w:sz="4" w:space="0" w:color="auto"/>
            </w:tcBorders>
            <w:shd w:val="clear" w:color="auto" w:fill="FFFFFF"/>
          </w:tcPr>
          <w:p w:rsidR="006E53B2" w:rsidRDefault="006E53B2" w:rsidP="005E0C6E">
            <w:pPr>
              <w:widowControl w:val="0"/>
              <w:autoSpaceDE w:val="0"/>
              <w:autoSpaceDN w:val="0"/>
              <w:adjustRightInd w:val="0"/>
              <w:jc w:val="center"/>
              <w:rPr>
                <w:b/>
                <w:bCs/>
                <w:noProof/>
                <w:sz w:val="20"/>
                <w:szCs w:val="20"/>
              </w:rPr>
            </w:pPr>
          </w:p>
        </w:tc>
        <w:tc>
          <w:tcPr>
            <w:tcW w:w="2177" w:type="pct"/>
            <w:tcBorders>
              <w:top w:val="single" w:sz="4" w:space="0" w:color="auto"/>
              <w:left w:val="single" w:sz="4" w:space="0" w:color="auto"/>
              <w:bottom w:val="single" w:sz="4" w:space="0" w:color="auto"/>
              <w:right w:val="single" w:sz="6" w:space="0" w:color="000000"/>
            </w:tcBorders>
            <w:shd w:val="clear" w:color="auto" w:fill="FFFFFF"/>
          </w:tcPr>
          <w:p w:rsidR="006E53B2" w:rsidRPr="003D5CAB" w:rsidRDefault="006E53B2" w:rsidP="00B27CC8">
            <w:r w:rsidRPr="003D5CAB">
              <w:rPr>
                <w:sz w:val="22"/>
                <w:szCs w:val="22"/>
              </w:rPr>
              <w:t>Khakimov Shukhrat Zhuraboevich</w:t>
            </w:r>
          </w:p>
        </w:tc>
        <w:tc>
          <w:tcPr>
            <w:tcW w:w="1838" w:type="pct"/>
            <w:gridSpan w:val="6"/>
            <w:tcBorders>
              <w:top w:val="single" w:sz="4" w:space="0" w:color="auto"/>
              <w:left w:val="single" w:sz="6" w:space="0" w:color="000000"/>
              <w:bottom w:val="single" w:sz="4" w:space="0" w:color="auto"/>
              <w:right w:val="single" w:sz="4" w:space="0" w:color="auto"/>
            </w:tcBorders>
            <w:shd w:val="clear" w:color="auto" w:fill="FFFFFF"/>
          </w:tcPr>
          <w:p w:rsidR="006E53B2" w:rsidRPr="003D5CAB" w:rsidRDefault="006E53B2" w:rsidP="003B22E0">
            <w:pPr>
              <w:rPr>
                <w:lang w:val="en-US"/>
              </w:rPr>
            </w:pPr>
            <w:r w:rsidRPr="003D5CAB">
              <w:rPr>
                <w:sz w:val="22"/>
                <w:szCs w:val="22"/>
                <w:lang w:val="en-US"/>
              </w:rPr>
              <w:t>Cabinet of Ministers of the Republic of Uzbekistan</w:t>
            </w:r>
          </w:p>
        </w:tc>
        <w:tc>
          <w:tcPr>
            <w:tcW w:w="613" w:type="pct"/>
            <w:gridSpan w:val="2"/>
            <w:tcBorders>
              <w:top w:val="single" w:sz="4" w:space="0" w:color="auto"/>
              <w:left w:val="single" w:sz="4" w:space="0" w:color="auto"/>
              <w:bottom w:val="single" w:sz="4" w:space="0" w:color="auto"/>
              <w:right w:val="single" w:sz="6" w:space="0" w:color="000000"/>
            </w:tcBorders>
            <w:shd w:val="clear" w:color="auto" w:fill="FFFFFF"/>
            <w:vAlign w:val="center"/>
          </w:tcPr>
          <w:p w:rsidR="006E53B2" w:rsidRPr="003D5CAB" w:rsidRDefault="006E53B2" w:rsidP="00695408">
            <w:pPr>
              <w:jc w:val="center"/>
            </w:pPr>
            <w:r w:rsidRPr="003D5CAB">
              <w:rPr>
                <w:sz w:val="22"/>
                <w:szCs w:val="22"/>
              </w:rPr>
              <w:t>38609990</w:t>
            </w:r>
          </w:p>
        </w:tc>
      </w:tr>
      <w:tr w:rsidR="006E53B2" w:rsidTr="00DD5E09">
        <w:trPr>
          <w:trHeight w:val="390"/>
          <w:jc w:val="center"/>
        </w:trPr>
        <w:tc>
          <w:tcPr>
            <w:tcW w:w="167" w:type="pct"/>
            <w:tcBorders>
              <w:left w:val="single" w:sz="6" w:space="0" w:color="000000"/>
              <w:right w:val="single" w:sz="6" w:space="0" w:color="000000"/>
            </w:tcBorders>
            <w:shd w:val="clear" w:color="auto" w:fill="FFFFFF"/>
            <w:vAlign w:val="center"/>
          </w:tcPr>
          <w:p w:rsidR="006E53B2" w:rsidRDefault="006E53B2" w:rsidP="005E0C6E">
            <w:pPr>
              <w:widowControl w:val="0"/>
              <w:autoSpaceDE w:val="0"/>
              <w:autoSpaceDN w:val="0"/>
              <w:adjustRightInd w:val="0"/>
              <w:rPr>
                <w:noProof/>
              </w:rPr>
            </w:pPr>
          </w:p>
        </w:tc>
        <w:tc>
          <w:tcPr>
            <w:tcW w:w="205" w:type="pct"/>
            <w:tcBorders>
              <w:left w:val="single" w:sz="6" w:space="0" w:color="000000"/>
              <w:right w:val="single" w:sz="4" w:space="0" w:color="auto"/>
            </w:tcBorders>
            <w:shd w:val="clear" w:color="auto" w:fill="FFFFFF"/>
          </w:tcPr>
          <w:p w:rsidR="006E53B2" w:rsidRDefault="006E53B2" w:rsidP="005E0C6E">
            <w:pPr>
              <w:widowControl w:val="0"/>
              <w:autoSpaceDE w:val="0"/>
              <w:autoSpaceDN w:val="0"/>
              <w:adjustRightInd w:val="0"/>
              <w:jc w:val="center"/>
              <w:rPr>
                <w:b/>
                <w:bCs/>
                <w:noProof/>
                <w:sz w:val="20"/>
                <w:szCs w:val="20"/>
              </w:rPr>
            </w:pPr>
          </w:p>
        </w:tc>
        <w:tc>
          <w:tcPr>
            <w:tcW w:w="2177" w:type="pct"/>
            <w:tcBorders>
              <w:top w:val="single" w:sz="4" w:space="0" w:color="auto"/>
              <w:left w:val="single" w:sz="4" w:space="0" w:color="auto"/>
              <w:bottom w:val="single" w:sz="4" w:space="0" w:color="auto"/>
              <w:right w:val="single" w:sz="6" w:space="0" w:color="000000"/>
            </w:tcBorders>
            <w:shd w:val="clear" w:color="auto" w:fill="FFFFFF"/>
          </w:tcPr>
          <w:p w:rsidR="006E53B2" w:rsidRPr="003D5CAB" w:rsidRDefault="006E53B2" w:rsidP="00B27CC8">
            <w:r w:rsidRPr="003D5CAB">
              <w:rPr>
                <w:sz w:val="22"/>
                <w:szCs w:val="22"/>
              </w:rPr>
              <w:t>Ashurov Zufarzhon Rukhilloevich</w:t>
            </w:r>
          </w:p>
        </w:tc>
        <w:tc>
          <w:tcPr>
            <w:tcW w:w="1838" w:type="pct"/>
            <w:gridSpan w:val="6"/>
            <w:tcBorders>
              <w:top w:val="single" w:sz="4" w:space="0" w:color="auto"/>
              <w:left w:val="single" w:sz="6" w:space="0" w:color="000000"/>
              <w:bottom w:val="single" w:sz="4" w:space="0" w:color="auto"/>
              <w:right w:val="single" w:sz="4" w:space="0" w:color="auto"/>
            </w:tcBorders>
            <w:shd w:val="clear" w:color="auto" w:fill="FFFFFF"/>
          </w:tcPr>
          <w:p w:rsidR="006E53B2" w:rsidRPr="003D5CAB" w:rsidRDefault="006E53B2" w:rsidP="003B22E0">
            <w:r w:rsidRPr="003D5CAB">
              <w:rPr>
                <w:sz w:val="22"/>
                <w:szCs w:val="22"/>
              </w:rPr>
              <w:t>State Committee of Uzbekistan</w:t>
            </w:r>
          </w:p>
        </w:tc>
        <w:tc>
          <w:tcPr>
            <w:tcW w:w="613" w:type="pct"/>
            <w:gridSpan w:val="2"/>
            <w:tcBorders>
              <w:top w:val="single" w:sz="4" w:space="0" w:color="auto"/>
              <w:left w:val="single" w:sz="4" w:space="0" w:color="auto"/>
              <w:bottom w:val="single" w:sz="4" w:space="0" w:color="auto"/>
              <w:right w:val="single" w:sz="6" w:space="0" w:color="000000"/>
            </w:tcBorders>
            <w:shd w:val="clear" w:color="auto" w:fill="FFFFFF"/>
            <w:vAlign w:val="center"/>
          </w:tcPr>
          <w:p w:rsidR="006E53B2" w:rsidRPr="003D5CAB" w:rsidRDefault="006E53B2" w:rsidP="00695408">
            <w:pPr>
              <w:jc w:val="center"/>
            </w:pPr>
            <w:r w:rsidRPr="003D5CAB">
              <w:rPr>
                <w:sz w:val="22"/>
                <w:szCs w:val="22"/>
              </w:rPr>
              <w:t>38638697</w:t>
            </w:r>
          </w:p>
        </w:tc>
      </w:tr>
      <w:tr w:rsidR="006E53B2" w:rsidTr="00DD5E09">
        <w:trPr>
          <w:trHeight w:val="315"/>
          <w:jc w:val="center"/>
        </w:trPr>
        <w:tc>
          <w:tcPr>
            <w:tcW w:w="167" w:type="pct"/>
            <w:tcBorders>
              <w:left w:val="single" w:sz="6" w:space="0" w:color="000000"/>
              <w:right w:val="single" w:sz="6" w:space="0" w:color="000000"/>
            </w:tcBorders>
            <w:shd w:val="clear" w:color="auto" w:fill="FFFFFF"/>
            <w:vAlign w:val="center"/>
          </w:tcPr>
          <w:p w:rsidR="006E53B2" w:rsidRDefault="006E53B2" w:rsidP="005E0C6E">
            <w:pPr>
              <w:widowControl w:val="0"/>
              <w:autoSpaceDE w:val="0"/>
              <w:autoSpaceDN w:val="0"/>
              <w:adjustRightInd w:val="0"/>
              <w:rPr>
                <w:noProof/>
              </w:rPr>
            </w:pPr>
          </w:p>
        </w:tc>
        <w:tc>
          <w:tcPr>
            <w:tcW w:w="205" w:type="pct"/>
            <w:tcBorders>
              <w:left w:val="single" w:sz="6" w:space="0" w:color="000000"/>
              <w:right w:val="single" w:sz="4" w:space="0" w:color="auto"/>
            </w:tcBorders>
            <w:shd w:val="clear" w:color="auto" w:fill="FFFFFF"/>
          </w:tcPr>
          <w:p w:rsidR="006E53B2" w:rsidRDefault="006E53B2" w:rsidP="005E0C6E">
            <w:pPr>
              <w:widowControl w:val="0"/>
              <w:autoSpaceDE w:val="0"/>
              <w:autoSpaceDN w:val="0"/>
              <w:adjustRightInd w:val="0"/>
              <w:jc w:val="center"/>
              <w:rPr>
                <w:b/>
                <w:bCs/>
                <w:noProof/>
                <w:sz w:val="20"/>
                <w:szCs w:val="20"/>
              </w:rPr>
            </w:pPr>
          </w:p>
        </w:tc>
        <w:tc>
          <w:tcPr>
            <w:tcW w:w="2177" w:type="pct"/>
            <w:tcBorders>
              <w:top w:val="single" w:sz="4" w:space="0" w:color="auto"/>
              <w:left w:val="single" w:sz="4" w:space="0" w:color="auto"/>
              <w:bottom w:val="single" w:sz="4" w:space="0" w:color="auto"/>
              <w:right w:val="single" w:sz="6" w:space="0" w:color="000000"/>
            </w:tcBorders>
            <w:shd w:val="clear" w:color="auto" w:fill="FFFFFF"/>
          </w:tcPr>
          <w:p w:rsidR="006E53B2" w:rsidRPr="003D5CAB" w:rsidRDefault="006E53B2" w:rsidP="00B27CC8">
            <w:r w:rsidRPr="003D5CAB">
              <w:rPr>
                <w:sz w:val="22"/>
                <w:szCs w:val="22"/>
              </w:rPr>
              <w:t>Zaripov Botir Komilovich</w:t>
            </w:r>
          </w:p>
        </w:tc>
        <w:tc>
          <w:tcPr>
            <w:tcW w:w="1838" w:type="pct"/>
            <w:gridSpan w:val="6"/>
            <w:tcBorders>
              <w:top w:val="single" w:sz="4" w:space="0" w:color="auto"/>
              <w:left w:val="single" w:sz="6" w:space="0" w:color="000000"/>
              <w:bottom w:val="single" w:sz="4" w:space="0" w:color="auto"/>
              <w:right w:val="single" w:sz="4" w:space="0" w:color="auto"/>
            </w:tcBorders>
            <w:shd w:val="clear" w:color="auto" w:fill="FFFFFF"/>
          </w:tcPr>
          <w:p w:rsidR="006E53B2" w:rsidRPr="003D5CAB" w:rsidRDefault="006E53B2" w:rsidP="003B22E0">
            <w:r w:rsidRPr="003D5CAB">
              <w:rPr>
                <w:sz w:val="22"/>
                <w:szCs w:val="22"/>
              </w:rPr>
              <w:t> JSC “Uzurishmaterialmallari”</w:t>
            </w:r>
          </w:p>
        </w:tc>
        <w:tc>
          <w:tcPr>
            <w:tcW w:w="613" w:type="pct"/>
            <w:gridSpan w:val="2"/>
            <w:tcBorders>
              <w:top w:val="single" w:sz="4" w:space="0" w:color="auto"/>
              <w:left w:val="single" w:sz="4" w:space="0" w:color="auto"/>
              <w:bottom w:val="single" w:sz="4" w:space="0" w:color="auto"/>
              <w:right w:val="single" w:sz="6" w:space="0" w:color="000000"/>
            </w:tcBorders>
            <w:shd w:val="clear" w:color="auto" w:fill="FFFFFF"/>
            <w:vAlign w:val="center"/>
          </w:tcPr>
          <w:p w:rsidR="006E53B2" w:rsidRPr="003D5CAB" w:rsidRDefault="006E53B2" w:rsidP="00423BD5">
            <w:pPr>
              <w:jc w:val="center"/>
            </w:pPr>
            <w:r w:rsidRPr="003D5CAB">
              <w:rPr>
                <w:sz w:val="22"/>
                <w:szCs w:val="22"/>
              </w:rPr>
              <w:t>51308202</w:t>
            </w:r>
          </w:p>
        </w:tc>
      </w:tr>
      <w:tr w:rsidR="006E53B2" w:rsidTr="00DD5E09">
        <w:trPr>
          <w:trHeight w:val="553"/>
          <w:jc w:val="center"/>
        </w:trPr>
        <w:tc>
          <w:tcPr>
            <w:tcW w:w="167" w:type="pct"/>
            <w:tcBorders>
              <w:left w:val="single" w:sz="6" w:space="0" w:color="000000"/>
              <w:bottom w:val="single" w:sz="6" w:space="0" w:color="000000"/>
              <w:right w:val="single" w:sz="6" w:space="0" w:color="000000"/>
            </w:tcBorders>
            <w:shd w:val="clear" w:color="auto" w:fill="FFFFFF"/>
            <w:vAlign w:val="center"/>
          </w:tcPr>
          <w:p w:rsidR="006E53B2" w:rsidRDefault="006E53B2" w:rsidP="005E0C6E">
            <w:pPr>
              <w:widowControl w:val="0"/>
              <w:autoSpaceDE w:val="0"/>
              <w:autoSpaceDN w:val="0"/>
              <w:adjustRightInd w:val="0"/>
              <w:rPr>
                <w:noProof/>
              </w:rPr>
            </w:pPr>
          </w:p>
        </w:tc>
        <w:tc>
          <w:tcPr>
            <w:tcW w:w="205" w:type="pct"/>
            <w:tcBorders>
              <w:left w:val="single" w:sz="6" w:space="0" w:color="000000"/>
              <w:right w:val="single" w:sz="4" w:space="0" w:color="auto"/>
            </w:tcBorders>
            <w:shd w:val="clear" w:color="auto" w:fill="FFFFFF"/>
          </w:tcPr>
          <w:p w:rsidR="006E53B2" w:rsidRDefault="006E53B2" w:rsidP="005E0C6E">
            <w:pPr>
              <w:widowControl w:val="0"/>
              <w:autoSpaceDE w:val="0"/>
              <w:autoSpaceDN w:val="0"/>
              <w:adjustRightInd w:val="0"/>
              <w:jc w:val="center"/>
              <w:rPr>
                <w:b/>
                <w:bCs/>
                <w:noProof/>
                <w:sz w:val="20"/>
                <w:szCs w:val="20"/>
              </w:rPr>
            </w:pPr>
          </w:p>
        </w:tc>
        <w:tc>
          <w:tcPr>
            <w:tcW w:w="2177" w:type="pct"/>
            <w:tcBorders>
              <w:top w:val="single" w:sz="4" w:space="0" w:color="auto"/>
              <w:left w:val="single" w:sz="4" w:space="0" w:color="auto"/>
              <w:bottom w:val="single" w:sz="4" w:space="0" w:color="auto"/>
              <w:right w:val="single" w:sz="4" w:space="0" w:color="auto"/>
            </w:tcBorders>
            <w:shd w:val="clear" w:color="auto" w:fill="FFFFFF"/>
          </w:tcPr>
          <w:p w:rsidR="006E53B2" w:rsidRPr="003D5CAB" w:rsidRDefault="006E53B2" w:rsidP="00B27CC8">
            <w:r w:rsidRPr="003D5CAB">
              <w:rPr>
                <w:sz w:val="22"/>
                <w:szCs w:val="22"/>
              </w:rPr>
              <w:t>Alibaev Yusupdzhan Makhmudzhanovich</w:t>
            </w:r>
          </w:p>
        </w:tc>
        <w:tc>
          <w:tcPr>
            <w:tcW w:w="1838" w:type="pct"/>
            <w:gridSpan w:val="6"/>
            <w:tcBorders>
              <w:top w:val="single" w:sz="4" w:space="0" w:color="auto"/>
              <w:left w:val="single" w:sz="4" w:space="0" w:color="auto"/>
              <w:bottom w:val="single" w:sz="4" w:space="0" w:color="auto"/>
              <w:right w:val="single" w:sz="4" w:space="0" w:color="auto"/>
            </w:tcBorders>
            <w:shd w:val="clear" w:color="auto" w:fill="FFFFFF"/>
          </w:tcPr>
          <w:p w:rsidR="006E53B2" w:rsidRPr="003D5CAB" w:rsidRDefault="006E53B2" w:rsidP="003B22E0">
            <w:r w:rsidRPr="003D5CAB">
              <w:rPr>
                <w:sz w:val="22"/>
                <w:szCs w:val="22"/>
              </w:rPr>
              <w:t> JSC “Uzurishmaterialmallari”</w:t>
            </w:r>
          </w:p>
        </w:tc>
        <w:tc>
          <w:tcPr>
            <w:tcW w:w="613" w:type="pct"/>
            <w:gridSpan w:val="2"/>
            <w:tcBorders>
              <w:top w:val="single" w:sz="4" w:space="0" w:color="auto"/>
              <w:left w:val="single" w:sz="4" w:space="0" w:color="auto"/>
              <w:bottom w:val="single" w:sz="4" w:space="0" w:color="auto"/>
              <w:right w:val="single" w:sz="6" w:space="0" w:color="000000"/>
            </w:tcBorders>
            <w:shd w:val="clear" w:color="auto" w:fill="FFFFFF"/>
            <w:vAlign w:val="center"/>
          </w:tcPr>
          <w:p w:rsidR="006E53B2" w:rsidRPr="003D5CAB" w:rsidRDefault="006E53B2" w:rsidP="00423BD5">
            <w:pPr>
              <w:jc w:val="center"/>
            </w:pPr>
            <w:r w:rsidRPr="003D5CAB">
              <w:rPr>
                <w:sz w:val="22"/>
                <w:szCs w:val="22"/>
              </w:rPr>
              <w:t>51297875</w:t>
            </w:r>
          </w:p>
        </w:tc>
      </w:tr>
      <w:tr w:rsidR="006E53B2" w:rsidTr="00DD5E09">
        <w:trPr>
          <w:trHeight w:val="615"/>
          <w:jc w:val="center"/>
        </w:trPr>
        <w:tc>
          <w:tcPr>
            <w:tcW w:w="167"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6E53B2" w:rsidRDefault="006E53B2" w:rsidP="005E0C6E">
            <w:pPr>
              <w:widowControl w:val="0"/>
              <w:autoSpaceDE w:val="0"/>
              <w:autoSpaceDN w:val="0"/>
              <w:adjustRightInd w:val="0"/>
              <w:rPr>
                <w:noProof/>
              </w:rPr>
            </w:pPr>
          </w:p>
        </w:tc>
        <w:tc>
          <w:tcPr>
            <w:tcW w:w="205" w:type="pct"/>
            <w:tcBorders>
              <w:left w:val="single" w:sz="6" w:space="0" w:color="000000"/>
              <w:right w:val="single" w:sz="6" w:space="0" w:color="000000"/>
            </w:tcBorders>
            <w:shd w:val="clear" w:color="auto" w:fill="FFFFFF"/>
          </w:tcPr>
          <w:p w:rsidR="006E53B2" w:rsidRDefault="006E53B2" w:rsidP="005E0C6E">
            <w:pPr>
              <w:widowControl w:val="0"/>
              <w:autoSpaceDE w:val="0"/>
              <w:autoSpaceDN w:val="0"/>
              <w:adjustRightInd w:val="0"/>
              <w:jc w:val="center"/>
              <w:rPr>
                <w:b/>
                <w:bCs/>
                <w:noProof/>
                <w:sz w:val="20"/>
                <w:szCs w:val="20"/>
              </w:rPr>
            </w:pPr>
          </w:p>
        </w:tc>
        <w:tc>
          <w:tcPr>
            <w:tcW w:w="2177" w:type="pct"/>
            <w:tcBorders>
              <w:top w:val="single" w:sz="4" w:space="0" w:color="auto"/>
              <w:left w:val="single" w:sz="6" w:space="0" w:color="000000"/>
              <w:right w:val="single" w:sz="4" w:space="0" w:color="auto"/>
            </w:tcBorders>
            <w:shd w:val="clear" w:color="auto" w:fill="FFFFFF"/>
          </w:tcPr>
          <w:p w:rsidR="006E53B2" w:rsidRPr="003D5CAB" w:rsidRDefault="006E53B2" w:rsidP="00B27CC8">
            <w:r w:rsidRPr="003D5CAB">
              <w:rPr>
                <w:sz w:val="22"/>
                <w:szCs w:val="22"/>
              </w:rPr>
              <w:t>Murodov Sohib Gofurovich</w:t>
            </w:r>
          </w:p>
        </w:tc>
        <w:tc>
          <w:tcPr>
            <w:tcW w:w="1838" w:type="pct"/>
            <w:gridSpan w:val="6"/>
            <w:tcBorders>
              <w:top w:val="single" w:sz="4" w:space="0" w:color="auto"/>
              <w:left w:val="single" w:sz="4" w:space="0" w:color="auto"/>
              <w:right w:val="single" w:sz="4" w:space="0" w:color="auto"/>
            </w:tcBorders>
            <w:shd w:val="clear" w:color="auto" w:fill="FFFFFF"/>
          </w:tcPr>
          <w:p w:rsidR="006E53B2" w:rsidRPr="003D5CAB" w:rsidRDefault="006E53B2" w:rsidP="003B22E0">
            <w:pPr>
              <w:rPr>
                <w:lang w:val="en-US"/>
              </w:rPr>
            </w:pPr>
            <w:r w:rsidRPr="003D5CAB">
              <w:rPr>
                <w:sz w:val="22"/>
                <w:szCs w:val="22"/>
                <w:lang w:val="en-US"/>
              </w:rPr>
              <w:t>Accounting Chamber of the Republic of Uzbekistan</w:t>
            </w:r>
          </w:p>
        </w:tc>
        <w:tc>
          <w:tcPr>
            <w:tcW w:w="613" w:type="pct"/>
            <w:gridSpan w:val="2"/>
            <w:tcBorders>
              <w:top w:val="single" w:sz="4" w:space="0" w:color="auto"/>
              <w:left w:val="single" w:sz="4" w:space="0" w:color="auto"/>
              <w:right w:val="single" w:sz="6" w:space="0" w:color="000000"/>
            </w:tcBorders>
            <w:shd w:val="clear" w:color="auto" w:fill="FFFFFF"/>
            <w:vAlign w:val="center"/>
          </w:tcPr>
          <w:p w:rsidR="006E53B2" w:rsidRPr="003D5CAB" w:rsidRDefault="006E53B2" w:rsidP="00423BD5">
            <w:pPr>
              <w:jc w:val="center"/>
            </w:pPr>
            <w:r w:rsidRPr="003D5CAB">
              <w:rPr>
                <w:sz w:val="22"/>
                <w:szCs w:val="22"/>
              </w:rPr>
              <w:t>38631806</w:t>
            </w:r>
          </w:p>
        </w:tc>
      </w:tr>
      <w:tr w:rsidR="00571B3F" w:rsidRPr="00ED5716" w:rsidTr="00900EC3">
        <w:trPr>
          <w:jc w:val="center"/>
        </w:trPr>
        <w:tc>
          <w:tcPr>
            <w:tcW w:w="167"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A6167" w:rsidRDefault="009A6167" w:rsidP="005E0C6E">
            <w:pPr>
              <w:widowControl w:val="0"/>
              <w:autoSpaceDE w:val="0"/>
              <w:autoSpaceDN w:val="0"/>
              <w:adjustRightInd w:val="0"/>
              <w:rPr>
                <w:noProof/>
              </w:rPr>
            </w:pPr>
          </w:p>
        </w:tc>
        <w:tc>
          <w:tcPr>
            <w:tcW w:w="4833" w:type="pct"/>
            <w:gridSpan w:val="10"/>
            <w:tcBorders>
              <w:top w:val="single" w:sz="6" w:space="0" w:color="000000"/>
              <w:left w:val="single" w:sz="6" w:space="0" w:color="000000"/>
              <w:bottom w:val="single" w:sz="6" w:space="0" w:color="000000"/>
              <w:right w:val="single" w:sz="6" w:space="0" w:color="000000"/>
            </w:tcBorders>
            <w:shd w:val="clear" w:color="auto" w:fill="FFFFFF"/>
          </w:tcPr>
          <w:p w:rsidR="009A6167" w:rsidRPr="003D5CAB" w:rsidRDefault="006E53B2" w:rsidP="006E53B2">
            <w:pPr>
              <w:widowControl w:val="0"/>
              <w:autoSpaceDE w:val="0"/>
              <w:autoSpaceDN w:val="0"/>
              <w:adjustRightInd w:val="0"/>
              <w:ind w:left="165"/>
              <w:jc w:val="center"/>
              <w:rPr>
                <w:noProof/>
                <w:lang w:val="en-US"/>
              </w:rPr>
            </w:pPr>
            <w:r w:rsidRPr="003D5CAB">
              <w:rPr>
                <w:noProof/>
                <w:sz w:val="22"/>
                <w:szCs w:val="22"/>
                <w:lang w:val="en-US"/>
              </w:rPr>
              <w:t>The full wording of decisions taken by the general meeting:</w:t>
            </w:r>
          </w:p>
        </w:tc>
      </w:tr>
      <w:tr w:rsidR="00571B3F" w:rsidRPr="00ED5716" w:rsidTr="00A14FC8">
        <w:trPr>
          <w:jc w:val="center"/>
        </w:trPr>
        <w:tc>
          <w:tcPr>
            <w:tcW w:w="167"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A6167" w:rsidRPr="006E53B2" w:rsidRDefault="009A6167" w:rsidP="005E0C6E">
            <w:pPr>
              <w:widowControl w:val="0"/>
              <w:autoSpaceDE w:val="0"/>
              <w:autoSpaceDN w:val="0"/>
              <w:adjustRightInd w:val="0"/>
              <w:rPr>
                <w:noProof/>
                <w:lang w:val="en-US"/>
              </w:rPr>
            </w:pPr>
          </w:p>
        </w:tc>
        <w:tc>
          <w:tcPr>
            <w:tcW w:w="205" w:type="pct"/>
            <w:tcBorders>
              <w:top w:val="single" w:sz="6" w:space="0" w:color="000000"/>
              <w:left w:val="single" w:sz="6" w:space="0" w:color="000000"/>
              <w:bottom w:val="single" w:sz="6" w:space="0" w:color="000000"/>
              <w:right w:val="single" w:sz="6" w:space="0" w:color="000000"/>
            </w:tcBorders>
            <w:shd w:val="clear" w:color="auto" w:fill="FFFFFF"/>
          </w:tcPr>
          <w:p w:rsidR="009A6167" w:rsidRPr="003D5CAB" w:rsidRDefault="009A6167" w:rsidP="005E0C6E">
            <w:pPr>
              <w:widowControl w:val="0"/>
              <w:autoSpaceDE w:val="0"/>
              <w:autoSpaceDN w:val="0"/>
              <w:adjustRightInd w:val="0"/>
              <w:jc w:val="center"/>
              <w:rPr>
                <w:noProof/>
              </w:rPr>
            </w:pPr>
            <w:r w:rsidRPr="003D5CAB">
              <w:rPr>
                <w:noProof/>
                <w:sz w:val="22"/>
                <w:szCs w:val="22"/>
              </w:rPr>
              <w:t>1.</w:t>
            </w:r>
          </w:p>
        </w:tc>
        <w:tc>
          <w:tcPr>
            <w:tcW w:w="4628" w:type="pct"/>
            <w:gridSpan w:val="9"/>
            <w:tcBorders>
              <w:top w:val="single" w:sz="6" w:space="0" w:color="000000"/>
              <w:left w:val="single" w:sz="6" w:space="0" w:color="000000"/>
              <w:bottom w:val="single" w:sz="6" w:space="0" w:color="000000"/>
              <w:right w:val="single" w:sz="6" w:space="0" w:color="000000"/>
            </w:tcBorders>
            <w:shd w:val="clear" w:color="auto" w:fill="FFFFFF"/>
          </w:tcPr>
          <w:p w:rsidR="006E53B2" w:rsidRPr="003D5CAB" w:rsidRDefault="006E53B2" w:rsidP="006E53B2">
            <w:pPr>
              <w:widowControl w:val="0"/>
              <w:autoSpaceDE w:val="0"/>
              <w:autoSpaceDN w:val="0"/>
              <w:adjustRightInd w:val="0"/>
              <w:rPr>
                <w:noProof/>
                <w:lang w:val="en-US"/>
              </w:rPr>
            </w:pPr>
            <w:r w:rsidRPr="003D5CAB">
              <w:rPr>
                <w:noProof/>
                <w:sz w:val="22"/>
                <w:szCs w:val="22"/>
                <w:lang w:val="en-US"/>
              </w:rPr>
              <w:t>1. To approve the report of the Supervisory Board on compliance with the requirements established in the competence of the Supervisory Board, and legislation on the management of the company, as well as the results of an independent assessment of the company's corporate governance system in 2017.</w:t>
            </w:r>
          </w:p>
          <w:p w:rsidR="009A6167" w:rsidRPr="003D5CAB" w:rsidRDefault="006E53B2" w:rsidP="006E53B2">
            <w:pPr>
              <w:widowControl w:val="0"/>
              <w:autoSpaceDE w:val="0"/>
              <w:autoSpaceDN w:val="0"/>
              <w:adjustRightInd w:val="0"/>
              <w:rPr>
                <w:rFonts w:ascii="Arial" w:hAnsi="Arial" w:cs="Arial"/>
                <w:noProof/>
                <w:lang w:val="en-US"/>
              </w:rPr>
            </w:pPr>
            <w:r w:rsidRPr="003D5CAB">
              <w:rPr>
                <w:noProof/>
                <w:sz w:val="22"/>
                <w:szCs w:val="22"/>
                <w:lang w:val="en-US"/>
              </w:rPr>
              <w:t>2. To take into consideration the received 954 points or higher recognition of the Company's corporate governance system.</w:t>
            </w:r>
          </w:p>
        </w:tc>
      </w:tr>
      <w:tr w:rsidR="00571B3F" w:rsidRPr="00ED5716" w:rsidTr="00A14FC8">
        <w:trPr>
          <w:jc w:val="center"/>
        </w:trPr>
        <w:tc>
          <w:tcPr>
            <w:tcW w:w="167"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A6167" w:rsidRPr="006E53B2" w:rsidRDefault="009A6167" w:rsidP="005E0C6E">
            <w:pPr>
              <w:widowControl w:val="0"/>
              <w:autoSpaceDE w:val="0"/>
              <w:autoSpaceDN w:val="0"/>
              <w:adjustRightInd w:val="0"/>
              <w:rPr>
                <w:noProof/>
                <w:lang w:val="en-US"/>
              </w:rPr>
            </w:pPr>
          </w:p>
        </w:tc>
        <w:tc>
          <w:tcPr>
            <w:tcW w:w="205" w:type="pct"/>
            <w:tcBorders>
              <w:top w:val="single" w:sz="6" w:space="0" w:color="000000"/>
              <w:left w:val="single" w:sz="6" w:space="0" w:color="000000"/>
              <w:bottom w:val="single" w:sz="6" w:space="0" w:color="000000"/>
              <w:right w:val="single" w:sz="6" w:space="0" w:color="000000"/>
            </w:tcBorders>
            <w:shd w:val="clear" w:color="auto" w:fill="FFFFFF"/>
          </w:tcPr>
          <w:p w:rsidR="009A6167" w:rsidRDefault="009A6167" w:rsidP="005E0C6E">
            <w:pPr>
              <w:widowControl w:val="0"/>
              <w:autoSpaceDE w:val="0"/>
              <w:autoSpaceDN w:val="0"/>
              <w:adjustRightInd w:val="0"/>
              <w:jc w:val="center"/>
              <w:rPr>
                <w:noProof/>
                <w:sz w:val="20"/>
                <w:szCs w:val="20"/>
              </w:rPr>
            </w:pPr>
            <w:r>
              <w:rPr>
                <w:noProof/>
                <w:sz w:val="20"/>
                <w:szCs w:val="20"/>
              </w:rPr>
              <w:t>2.</w:t>
            </w:r>
          </w:p>
        </w:tc>
        <w:tc>
          <w:tcPr>
            <w:tcW w:w="4628" w:type="pct"/>
            <w:gridSpan w:val="9"/>
            <w:tcBorders>
              <w:top w:val="single" w:sz="6" w:space="0" w:color="000000"/>
              <w:left w:val="single" w:sz="6" w:space="0" w:color="000000"/>
              <w:bottom w:val="single" w:sz="6" w:space="0" w:color="000000"/>
              <w:right w:val="single" w:sz="6" w:space="0" w:color="000000"/>
            </w:tcBorders>
            <w:shd w:val="clear" w:color="auto" w:fill="FFFFFF"/>
          </w:tcPr>
          <w:p w:rsidR="003D5CAB" w:rsidRPr="003D5CAB" w:rsidRDefault="003D5CAB" w:rsidP="003D5CAB">
            <w:pPr>
              <w:widowControl w:val="0"/>
              <w:autoSpaceDE w:val="0"/>
              <w:autoSpaceDN w:val="0"/>
              <w:adjustRightInd w:val="0"/>
              <w:ind w:left="126" w:right="145"/>
              <w:jc w:val="both"/>
              <w:rPr>
                <w:rStyle w:val="2"/>
                <w:b w:val="0"/>
                <w:bCs w:val="0"/>
                <w:color w:val="000000"/>
                <w:lang w:val="en-US"/>
              </w:rPr>
            </w:pPr>
            <w:r w:rsidRPr="003D5CAB">
              <w:rPr>
                <w:rStyle w:val="2"/>
                <w:b w:val="0"/>
                <w:bCs w:val="0"/>
                <w:color w:val="000000"/>
                <w:lang w:val="en-US"/>
              </w:rPr>
              <w:t>1. To approve the report on the results of financial and economic activities of the Chairman of the Board for 2017, indicators of the Business Plan and measures to achieve the community development strategy.</w:t>
            </w:r>
          </w:p>
          <w:p w:rsidR="003D5CAB" w:rsidRDefault="003D5CAB" w:rsidP="003D5CAB">
            <w:pPr>
              <w:widowControl w:val="0"/>
              <w:autoSpaceDE w:val="0"/>
              <w:autoSpaceDN w:val="0"/>
              <w:adjustRightInd w:val="0"/>
              <w:ind w:left="126" w:right="145"/>
              <w:jc w:val="both"/>
              <w:rPr>
                <w:rStyle w:val="2"/>
                <w:b w:val="0"/>
                <w:bCs w:val="0"/>
                <w:color w:val="000000"/>
                <w:lang w:val="en-US"/>
              </w:rPr>
            </w:pPr>
            <w:r w:rsidRPr="003D5CAB">
              <w:rPr>
                <w:rStyle w:val="2"/>
                <w:b w:val="0"/>
                <w:bCs w:val="0"/>
                <w:color w:val="000000"/>
                <w:lang w:val="en-US"/>
              </w:rPr>
              <w:t>2. Management Board of the Company (A.Pulatov):</w:t>
            </w:r>
          </w:p>
          <w:p w:rsidR="003D5CAB" w:rsidRPr="003D5CAB" w:rsidRDefault="003D5CAB" w:rsidP="003D5CAB">
            <w:pPr>
              <w:widowControl w:val="0"/>
              <w:autoSpaceDE w:val="0"/>
              <w:autoSpaceDN w:val="0"/>
              <w:adjustRightInd w:val="0"/>
              <w:ind w:left="126" w:right="145"/>
              <w:jc w:val="both"/>
              <w:rPr>
                <w:rStyle w:val="2"/>
                <w:b w:val="0"/>
                <w:bCs w:val="0"/>
                <w:color w:val="000000"/>
                <w:lang w:val="en-US"/>
              </w:rPr>
            </w:pPr>
            <w:r w:rsidRPr="003D5CAB">
              <w:rPr>
                <w:rStyle w:val="2"/>
                <w:b w:val="0"/>
                <w:bCs w:val="0"/>
                <w:color w:val="000000"/>
                <w:sz w:val="22"/>
                <w:szCs w:val="22"/>
                <w:lang w:val="en-US"/>
              </w:rPr>
              <w:t>- implementation of the Decree of the President of the Republic of Uzbekistan No. PP-2615 of September 28, 2016, “On the Program for the Further Development of the Construction Industry for 2016–2020”</w:t>
            </w:r>
          </w:p>
          <w:p w:rsidR="003D5CAB" w:rsidRPr="003D5CAB" w:rsidRDefault="003D5CAB" w:rsidP="003D5CAB">
            <w:pPr>
              <w:widowControl w:val="0"/>
              <w:autoSpaceDE w:val="0"/>
              <w:autoSpaceDN w:val="0"/>
              <w:adjustRightInd w:val="0"/>
              <w:ind w:left="126" w:right="145"/>
              <w:jc w:val="both"/>
              <w:rPr>
                <w:rStyle w:val="2"/>
                <w:b w:val="0"/>
                <w:bCs w:val="0"/>
                <w:color w:val="000000"/>
                <w:lang w:val="en-US"/>
              </w:rPr>
            </w:pPr>
            <w:r w:rsidRPr="003D5CAB">
              <w:rPr>
                <w:rStyle w:val="2"/>
                <w:b w:val="0"/>
                <w:bCs w:val="0"/>
                <w:color w:val="000000"/>
                <w:sz w:val="22"/>
                <w:szCs w:val="22"/>
                <w:lang w:val="en-US"/>
              </w:rPr>
              <w:t>- implementation of the Decree of the President of the Republic of Uzbekistan dated December 22, 2016 No. PP-2692 “On additional measures to enhance the modernization of industrial and obsolete equipment of industrial enterprises and mitigate their production costs”;</w:t>
            </w:r>
          </w:p>
          <w:p w:rsidR="003D5CAB" w:rsidRDefault="003D5CAB" w:rsidP="003D5CAB">
            <w:pPr>
              <w:widowControl w:val="0"/>
              <w:autoSpaceDE w:val="0"/>
              <w:autoSpaceDN w:val="0"/>
              <w:adjustRightInd w:val="0"/>
              <w:ind w:left="126" w:right="145"/>
              <w:jc w:val="both"/>
              <w:rPr>
                <w:rStyle w:val="2"/>
                <w:b w:val="0"/>
                <w:bCs w:val="0"/>
                <w:color w:val="000000"/>
                <w:lang w:val="en-US"/>
              </w:rPr>
            </w:pPr>
            <w:r w:rsidRPr="003D5CAB">
              <w:rPr>
                <w:rStyle w:val="2"/>
                <w:b w:val="0"/>
                <w:bCs w:val="0"/>
                <w:color w:val="000000"/>
                <w:sz w:val="22"/>
                <w:szCs w:val="22"/>
                <w:lang w:val="en-US"/>
              </w:rPr>
              <w:t xml:space="preserve">- implementation of the measures set out in the “road map”, approved by the Decree of the President of </w:t>
            </w:r>
            <w:r w:rsidRPr="003D5CAB">
              <w:rPr>
                <w:rStyle w:val="2"/>
                <w:b w:val="0"/>
                <w:bCs w:val="0"/>
                <w:color w:val="000000"/>
                <w:sz w:val="22"/>
                <w:szCs w:val="22"/>
                <w:lang w:val="en-US"/>
              </w:rPr>
              <w:lastRenderedPageBreak/>
              <w:t>the Republic of Uzbekistan “On measures for the further expansion of the strategic partnership between the Republic of Uzbekistan and the People’s Republic of China” dated May 19, 2017 No. 2982;</w:t>
            </w:r>
          </w:p>
          <w:p w:rsidR="003D5CAB" w:rsidRPr="003D5CAB" w:rsidRDefault="003D5CAB" w:rsidP="003D5CAB">
            <w:pPr>
              <w:widowControl w:val="0"/>
              <w:autoSpaceDE w:val="0"/>
              <w:autoSpaceDN w:val="0"/>
              <w:adjustRightInd w:val="0"/>
              <w:ind w:left="126" w:right="145"/>
              <w:jc w:val="both"/>
              <w:rPr>
                <w:noProof/>
                <w:lang w:val="en-US"/>
              </w:rPr>
            </w:pPr>
            <w:r w:rsidRPr="003D5CAB">
              <w:rPr>
                <w:noProof/>
                <w:lang w:val="en-US"/>
              </w:rPr>
              <w:t>- ensuring the implementation of quarterly indicators of financial and economic activity in 2018;</w:t>
            </w:r>
          </w:p>
          <w:p w:rsidR="003D5CAB" w:rsidRPr="003D5CAB" w:rsidRDefault="003D5CAB" w:rsidP="003D5CAB">
            <w:pPr>
              <w:widowControl w:val="0"/>
              <w:autoSpaceDE w:val="0"/>
              <w:autoSpaceDN w:val="0"/>
              <w:adjustRightInd w:val="0"/>
              <w:ind w:left="126" w:right="145"/>
              <w:jc w:val="both"/>
              <w:rPr>
                <w:noProof/>
                <w:lang w:val="en-US"/>
              </w:rPr>
            </w:pPr>
            <w:r w:rsidRPr="003D5CAB">
              <w:rPr>
                <w:noProof/>
                <w:lang w:val="en-US"/>
              </w:rPr>
              <w:t>- maintaining a high level of key performance indicators;</w:t>
            </w:r>
          </w:p>
          <w:p w:rsidR="003D5CAB" w:rsidRPr="003D5CAB" w:rsidRDefault="003D5CAB" w:rsidP="003D5CAB">
            <w:pPr>
              <w:widowControl w:val="0"/>
              <w:autoSpaceDE w:val="0"/>
              <w:autoSpaceDN w:val="0"/>
              <w:adjustRightInd w:val="0"/>
              <w:ind w:left="126" w:right="145"/>
              <w:jc w:val="both"/>
              <w:rPr>
                <w:noProof/>
                <w:lang w:val="en-US"/>
              </w:rPr>
            </w:pPr>
            <w:r w:rsidRPr="003D5CAB">
              <w:rPr>
                <w:noProof/>
                <w:lang w:val="en-US"/>
              </w:rPr>
              <w:t>- further improvement of corporate governance;</w:t>
            </w:r>
          </w:p>
          <w:p w:rsidR="003D5CAB" w:rsidRPr="003D5CAB" w:rsidRDefault="003D5CAB" w:rsidP="003D5CAB">
            <w:pPr>
              <w:widowControl w:val="0"/>
              <w:autoSpaceDE w:val="0"/>
              <w:autoSpaceDN w:val="0"/>
              <w:adjustRightInd w:val="0"/>
              <w:ind w:left="126" w:right="145"/>
              <w:jc w:val="both"/>
              <w:rPr>
                <w:noProof/>
                <w:lang w:val="en-US"/>
              </w:rPr>
            </w:pPr>
            <w:r w:rsidRPr="003D5CAB">
              <w:rPr>
                <w:noProof/>
                <w:lang w:val="en-US"/>
              </w:rPr>
              <w:t>- to ensure the implementation of investment projects in the framework of the strategic development program;</w:t>
            </w:r>
          </w:p>
          <w:p w:rsidR="003D5CAB" w:rsidRPr="003D5CAB" w:rsidRDefault="003D5CAB" w:rsidP="003D5CAB">
            <w:pPr>
              <w:widowControl w:val="0"/>
              <w:autoSpaceDE w:val="0"/>
              <w:autoSpaceDN w:val="0"/>
              <w:adjustRightInd w:val="0"/>
              <w:ind w:left="126" w:right="145"/>
              <w:jc w:val="both"/>
              <w:rPr>
                <w:noProof/>
                <w:lang w:val="en-US"/>
              </w:rPr>
            </w:pPr>
            <w:r w:rsidRPr="003D5CAB">
              <w:rPr>
                <w:noProof/>
                <w:lang w:val="en-US"/>
              </w:rPr>
              <w:t>- expansion of activities and the creation of new jobs through the introduction of new products into production;</w:t>
            </w:r>
          </w:p>
          <w:p w:rsidR="003D5CAB" w:rsidRPr="003D5CAB" w:rsidRDefault="003D5CAB" w:rsidP="003D5CAB">
            <w:pPr>
              <w:widowControl w:val="0"/>
              <w:autoSpaceDE w:val="0"/>
              <w:autoSpaceDN w:val="0"/>
              <w:adjustRightInd w:val="0"/>
              <w:ind w:left="126" w:right="145"/>
              <w:jc w:val="both"/>
              <w:rPr>
                <w:noProof/>
                <w:lang w:val="en-US"/>
              </w:rPr>
            </w:pPr>
            <w:r w:rsidRPr="003D5CAB">
              <w:rPr>
                <w:noProof/>
                <w:lang w:val="en-US"/>
              </w:rPr>
              <w:t>- strengthening of innovative ideas and research work in production;</w:t>
            </w:r>
          </w:p>
          <w:p w:rsidR="009A6167" w:rsidRPr="003D5CAB" w:rsidRDefault="003D5CAB" w:rsidP="003D5CAB">
            <w:pPr>
              <w:widowControl w:val="0"/>
              <w:autoSpaceDE w:val="0"/>
              <w:autoSpaceDN w:val="0"/>
              <w:adjustRightInd w:val="0"/>
              <w:ind w:left="126" w:right="145"/>
              <w:jc w:val="both"/>
              <w:rPr>
                <w:rFonts w:ascii="Arial" w:hAnsi="Arial" w:cs="Arial"/>
                <w:noProof/>
                <w:lang w:val="en-US"/>
              </w:rPr>
            </w:pPr>
            <w:r w:rsidRPr="003D5CAB">
              <w:rPr>
                <w:noProof/>
                <w:lang w:val="en-US"/>
              </w:rPr>
              <w:t>- conduct marketing research to expand sales markets and increase export potential.</w:t>
            </w:r>
          </w:p>
        </w:tc>
      </w:tr>
      <w:tr w:rsidR="00571B3F" w:rsidRPr="00ED5716" w:rsidTr="00A14FC8">
        <w:trPr>
          <w:jc w:val="center"/>
        </w:trPr>
        <w:tc>
          <w:tcPr>
            <w:tcW w:w="167"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A6167" w:rsidRPr="003D5CAB" w:rsidRDefault="009A6167" w:rsidP="005E0C6E">
            <w:pPr>
              <w:widowControl w:val="0"/>
              <w:autoSpaceDE w:val="0"/>
              <w:autoSpaceDN w:val="0"/>
              <w:adjustRightInd w:val="0"/>
              <w:rPr>
                <w:noProof/>
                <w:lang w:val="en-US"/>
              </w:rPr>
            </w:pPr>
          </w:p>
        </w:tc>
        <w:tc>
          <w:tcPr>
            <w:tcW w:w="205" w:type="pct"/>
            <w:tcBorders>
              <w:top w:val="single" w:sz="6" w:space="0" w:color="000000"/>
              <w:left w:val="single" w:sz="6" w:space="0" w:color="000000"/>
              <w:bottom w:val="single" w:sz="6" w:space="0" w:color="000000"/>
              <w:right w:val="single" w:sz="6" w:space="0" w:color="000000"/>
            </w:tcBorders>
            <w:shd w:val="clear" w:color="auto" w:fill="FFFFFF"/>
          </w:tcPr>
          <w:p w:rsidR="009A6167" w:rsidRDefault="009A6167" w:rsidP="005E0C6E">
            <w:pPr>
              <w:widowControl w:val="0"/>
              <w:autoSpaceDE w:val="0"/>
              <w:autoSpaceDN w:val="0"/>
              <w:adjustRightInd w:val="0"/>
              <w:jc w:val="center"/>
              <w:rPr>
                <w:noProof/>
                <w:sz w:val="20"/>
                <w:szCs w:val="20"/>
              </w:rPr>
            </w:pPr>
            <w:r>
              <w:rPr>
                <w:noProof/>
                <w:sz w:val="20"/>
                <w:szCs w:val="20"/>
              </w:rPr>
              <w:t>3</w:t>
            </w:r>
          </w:p>
        </w:tc>
        <w:tc>
          <w:tcPr>
            <w:tcW w:w="4628" w:type="pct"/>
            <w:gridSpan w:val="9"/>
            <w:tcBorders>
              <w:top w:val="single" w:sz="6" w:space="0" w:color="000000"/>
              <w:left w:val="single" w:sz="6" w:space="0" w:color="000000"/>
              <w:bottom w:val="single" w:sz="6" w:space="0" w:color="000000"/>
              <w:right w:val="single" w:sz="6" w:space="0" w:color="000000"/>
            </w:tcBorders>
            <w:shd w:val="clear" w:color="auto" w:fill="FFFFFF"/>
          </w:tcPr>
          <w:p w:rsidR="00CC4C75" w:rsidRPr="003D5CAB" w:rsidRDefault="003D5CAB" w:rsidP="003D5CAB">
            <w:pPr>
              <w:pStyle w:val="ae"/>
              <w:widowControl w:val="0"/>
              <w:autoSpaceDE w:val="0"/>
              <w:autoSpaceDN w:val="0"/>
              <w:adjustRightInd w:val="0"/>
              <w:ind w:left="281"/>
              <w:rPr>
                <w:noProof/>
                <w:lang w:val="en-US"/>
              </w:rPr>
            </w:pPr>
            <w:r w:rsidRPr="003D5CAB">
              <w:rPr>
                <w:noProof/>
                <w:lang w:val="en-US"/>
              </w:rPr>
              <w:t>1. To approve the annual report of the Company, the annual balance sheet, profit and loss statement for 2017.</w:t>
            </w:r>
          </w:p>
        </w:tc>
      </w:tr>
      <w:tr w:rsidR="00571B3F" w:rsidRPr="00ED5716" w:rsidTr="00A14FC8">
        <w:trPr>
          <w:jc w:val="center"/>
        </w:trPr>
        <w:tc>
          <w:tcPr>
            <w:tcW w:w="167"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A6167" w:rsidRPr="003D5CAB" w:rsidRDefault="009A6167" w:rsidP="005E0C6E">
            <w:pPr>
              <w:widowControl w:val="0"/>
              <w:autoSpaceDE w:val="0"/>
              <w:autoSpaceDN w:val="0"/>
              <w:adjustRightInd w:val="0"/>
              <w:rPr>
                <w:noProof/>
                <w:lang w:val="en-US"/>
              </w:rPr>
            </w:pPr>
          </w:p>
        </w:tc>
        <w:tc>
          <w:tcPr>
            <w:tcW w:w="205" w:type="pct"/>
            <w:tcBorders>
              <w:top w:val="single" w:sz="6" w:space="0" w:color="000000"/>
              <w:left w:val="single" w:sz="6" w:space="0" w:color="000000"/>
              <w:bottom w:val="single" w:sz="6" w:space="0" w:color="000000"/>
              <w:right w:val="single" w:sz="6" w:space="0" w:color="000000"/>
            </w:tcBorders>
            <w:shd w:val="clear" w:color="auto" w:fill="FFFFFF"/>
          </w:tcPr>
          <w:p w:rsidR="009A6167" w:rsidRDefault="009A6167" w:rsidP="005E0C6E">
            <w:pPr>
              <w:widowControl w:val="0"/>
              <w:autoSpaceDE w:val="0"/>
              <w:autoSpaceDN w:val="0"/>
              <w:adjustRightInd w:val="0"/>
              <w:jc w:val="center"/>
              <w:rPr>
                <w:noProof/>
                <w:sz w:val="20"/>
                <w:szCs w:val="20"/>
              </w:rPr>
            </w:pPr>
            <w:r>
              <w:rPr>
                <w:noProof/>
                <w:sz w:val="20"/>
                <w:szCs w:val="20"/>
              </w:rPr>
              <w:t>4</w:t>
            </w:r>
          </w:p>
        </w:tc>
        <w:tc>
          <w:tcPr>
            <w:tcW w:w="4628" w:type="pct"/>
            <w:gridSpan w:val="9"/>
            <w:tcBorders>
              <w:top w:val="single" w:sz="6" w:space="0" w:color="000000"/>
              <w:left w:val="single" w:sz="6" w:space="0" w:color="000000"/>
              <w:bottom w:val="single" w:sz="6" w:space="0" w:color="000000"/>
              <w:right w:val="single" w:sz="6" w:space="0" w:color="000000"/>
            </w:tcBorders>
            <w:shd w:val="clear" w:color="auto" w:fill="FFFFFF"/>
          </w:tcPr>
          <w:p w:rsidR="003D5CAB" w:rsidRPr="003D5CAB" w:rsidRDefault="003D5CAB" w:rsidP="003D5CAB">
            <w:pPr>
              <w:widowControl w:val="0"/>
              <w:autoSpaceDE w:val="0"/>
              <w:autoSpaceDN w:val="0"/>
              <w:adjustRightInd w:val="0"/>
              <w:jc w:val="both"/>
              <w:rPr>
                <w:bCs/>
                <w:noProof/>
                <w:lang w:val="en-US"/>
              </w:rPr>
            </w:pPr>
            <w:r w:rsidRPr="003D5CAB">
              <w:rPr>
                <w:bCs/>
                <w:noProof/>
                <w:lang w:val="en-US"/>
              </w:rPr>
              <w:t>1. To take note of the report of the Audit Commission of Quartz JSC on the audit of the company's activities in 2017 and compliance with the law.</w:t>
            </w:r>
          </w:p>
          <w:p w:rsidR="003D5CAB" w:rsidRPr="003D5CAB" w:rsidRDefault="003D5CAB" w:rsidP="003D5CAB">
            <w:pPr>
              <w:widowControl w:val="0"/>
              <w:autoSpaceDE w:val="0"/>
              <w:autoSpaceDN w:val="0"/>
              <w:adjustRightInd w:val="0"/>
              <w:jc w:val="both"/>
              <w:rPr>
                <w:bCs/>
                <w:noProof/>
                <w:lang w:val="en-US"/>
              </w:rPr>
            </w:pPr>
            <w:r w:rsidRPr="003D5CAB">
              <w:rPr>
                <w:bCs/>
                <w:noProof/>
                <w:lang w:val="en-US"/>
              </w:rPr>
              <w:t>2. To approve the report of the Audit Commission of Quartz JSC on the presence of major transactions and transactions with affiliates in 2017 and compliance with the requirements of the legislation and internal documents of the company.</w:t>
            </w:r>
          </w:p>
          <w:p w:rsidR="009A6167" w:rsidRPr="003D5CAB" w:rsidRDefault="003D5CAB" w:rsidP="003D5CAB">
            <w:pPr>
              <w:widowControl w:val="0"/>
              <w:autoSpaceDE w:val="0"/>
              <w:autoSpaceDN w:val="0"/>
              <w:adjustRightInd w:val="0"/>
              <w:jc w:val="both"/>
              <w:rPr>
                <w:rFonts w:ascii="Arial" w:hAnsi="Arial" w:cs="Arial"/>
                <w:b/>
                <w:bCs/>
                <w:noProof/>
                <w:lang w:val="en-US"/>
              </w:rPr>
            </w:pPr>
            <w:r w:rsidRPr="003D5CAB">
              <w:rPr>
                <w:bCs/>
                <w:noProof/>
                <w:lang w:val="en-US"/>
              </w:rPr>
              <w:t>3. To entrust the Board with the task of taking the necessary measures to implement the recommendations set out in the report of the Audit Commission.</w:t>
            </w:r>
          </w:p>
        </w:tc>
      </w:tr>
      <w:tr w:rsidR="00571B3F" w:rsidRPr="00ED5716" w:rsidTr="00A14FC8">
        <w:trPr>
          <w:jc w:val="center"/>
        </w:trPr>
        <w:tc>
          <w:tcPr>
            <w:tcW w:w="167"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A6167" w:rsidRPr="003D5CAB" w:rsidRDefault="009A6167" w:rsidP="005E0C6E">
            <w:pPr>
              <w:widowControl w:val="0"/>
              <w:autoSpaceDE w:val="0"/>
              <w:autoSpaceDN w:val="0"/>
              <w:adjustRightInd w:val="0"/>
              <w:rPr>
                <w:noProof/>
                <w:lang w:val="en-US"/>
              </w:rPr>
            </w:pPr>
          </w:p>
        </w:tc>
        <w:tc>
          <w:tcPr>
            <w:tcW w:w="205" w:type="pct"/>
            <w:tcBorders>
              <w:top w:val="single" w:sz="6" w:space="0" w:color="000000"/>
              <w:left w:val="single" w:sz="6" w:space="0" w:color="000000"/>
              <w:bottom w:val="single" w:sz="6" w:space="0" w:color="000000"/>
              <w:right w:val="single" w:sz="6" w:space="0" w:color="000000"/>
            </w:tcBorders>
            <w:shd w:val="clear" w:color="auto" w:fill="FFFFFF"/>
          </w:tcPr>
          <w:p w:rsidR="009A6167" w:rsidRDefault="009A6167" w:rsidP="005E0C6E">
            <w:pPr>
              <w:widowControl w:val="0"/>
              <w:autoSpaceDE w:val="0"/>
              <w:autoSpaceDN w:val="0"/>
              <w:adjustRightInd w:val="0"/>
              <w:jc w:val="center"/>
              <w:rPr>
                <w:noProof/>
                <w:sz w:val="20"/>
                <w:szCs w:val="20"/>
              </w:rPr>
            </w:pPr>
            <w:r>
              <w:rPr>
                <w:noProof/>
                <w:sz w:val="20"/>
                <w:szCs w:val="20"/>
              </w:rPr>
              <w:t>5</w:t>
            </w:r>
          </w:p>
        </w:tc>
        <w:tc>
          <w:tcPr>
            <w:tcW w:w="4628" w:type="pct"/>
            <w:gridSpan w:val="9"/>
            <w:tcBorders>
              <w:top w:val="single" w:sz="6" w:space="0" w:color="000000"/>
              <w:left w:val="single" w:sz="6" w:space="0" w:color="000000"/>
              <w:bottom w:val="single" w:sz="6" w:space="0" w:color="000000"/>
              <w:right w:val="single" w:sz="6" w:space="0" w:color="000000"/>
            </w:tcBorders>
            <w:shd w:val="clear" w:color="auto" w:fill="FFFFFF"/>
          </w:tcPr>
          <w:p w:rsidR="009A6167" w:rsidRPr="003D5CAB" w:rsidRDefault="003D5CAB" w:rsidP="005E0C6E">
            <w:pPr>
              <w:widowControl w:val="0"/>
              <w:autoSpaceDE w:val="0"/>
              <w:autoSpaceDN w:val="0"/>
              <w:adjustRightInd w:val="0"/>
              <w:rPr>
                <w:noProof/>
                <w:lang w:val="en-US"/>
              </w:rPr>
            </w:pPr>
            <w:r w:rsidRPr="003D5CAB">
              <w:rPr>
                <w:noProof/>
                <w:lang w:val="en-US"/>
              </w:rPr>
              <w:t>1. Create an “Innovation Support Fund” of Quartz JSC and approve the Charter of the Fund “On Innovative Support” in accordance with Appendix N 1.</w:t>
            </w:r>
          </w:p>
        </w:tc>
      </w:tr>
      <w:tr w:rsidR="00571B3F" w:rsidTr="00A14FC8">
        <w:trPr>
          <w:jc w:val="center"/>
        </w:trPr>
        <w:tc>
          <w:tcPr>
            <w:tcW w:w="167"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A6167" w:rsidRPr="003D5CAB" w:rsidRDefault="009A6167" w:rsidP="005E0C6E">
            <w:pPr>
              <w:widowControl w:val="0"/>
              <w:autoSpaceDE w:val="0"/>
              <w:autoSpaceDN w:val="0"/>
              <w:adjustRightInd w:val="0"/>
              <w:rPr>
                <w:noProof/>
                <w:lang w:val="en-US"/>
              </w:rPr>
            </w:pPr>
          </w:p>
        </w:tc>
        <w:tc>
          <w:tcPr>
            <w:tcW w:w="205" w:type="pct"/>
            <w:tcBorders>
              <w:top w:val="single" w:sz="6" w:space="0" w:color="000000"/>
              <w:left w:val="single" w:sz="6" w:space="0" w:color="000000"/>
              <w:bottom w:val="single" w:sz="6" w:space="0" w:color="000000"/>
              <w:right w:val="single" w:sz="6" w:space="0" w:color="000000"/>
            </w:tcBorders>
            <w:shd w:val="clear" w:color="auto" w:fill="FFFFFF"/>
          </w:tcPr>
          <w:p w:rsidR="009A6167" w:rsidRDefault="009A6167" w:rsidP="005E0C6E">
            <w:pPr>
              <w:widowControl w:val="0"/>
              <w:autoSpaceDE w:val="0"/>
              <w:autoSpaceDN w:val="0"/>
              <w:adjustRightInd w:val="0"/>
              <w:jc w:val="center"/>
              <w:rPr>
                <w:noProof/>
                <w:sz w:val="20"/>
                <w:szCs w:val="20"/>
              </w:rPr>
            </w:pPr>
            <w:r>
              <w:rPr>
                <w:noProof/>
                <w:sz w:val="20"/>
                <w:szCs w:val="20"/>
              </w:rPr>
              <w:t>6</w:t>
            </w:r>
          </w:p>
        </w:tc>
        <w:tc>
          <w:tcPr>
            <w:tcW w:w="4628" w:type="pct"/>
            <w:gridSpan w:val="9"/>
            <w:tcBorders>
              <w:top w:val="single" w:sz="6" w:space="0" w:color="000000"/>
              <w:left w:val="single" w:sz="6" w:space="0" w:color="000000"/>
              <w:bottom w:val="single" w:sz="6" w:space="0" w:color="000000"/>
              <w:right w:val="single" w:sz="6" w:space="0" w:color="000000"/>
            </w:tcBorders>
            <w:shd w:val="clear" w:color="auto" w:fill="FFFFFF"/>
          </w:tcPr>
          <w:p w:rsidR="009A6167" w:rsidRPr="00331A01" w:rsidRDefault="00331A01" w:rsidP="005E0C6E">
            <w:pPr>
              <w:widowControl w:val="0"/>
              <w:autoSpaceDE w:val="0"/>
              <w:autoSpaceDN w:val="0"/>
              <w:adjustRightInd w:val="0"/>
              <w:rPr>
                <w:b/>
                <w:noProof/>
              </w:rPr>
            </w:pPr>
            <w:r>
              <w:rPr>
                <w:rStyle w:val="2"/>
                <w:rFonts w:eastAsiaTheme="minorHAnsi"/>
                <w:b w:val="0"/>
                <w:color w:val="000000"/>
                <w:sz w:val="22"/>
                <w:szCs w:val="22"/>
              </w:rPr>
              <w:t>1. Утвердить бизнес-план «Кварц</w:t>
            </w:r>
            <w:r w:rsidR="0047253F" w:rsidRPr="00331A01">
              <w:rPr>
                <w:rStyle w:val="2"/>
                <w:rFonts w:eastAsiaTheme="minorHAnsi"/>
                <w:b w:val="0"/>
                <w:color w:val="000000"/>
                <w:sz w:val="22"/>
                <w:szCs w:val="22"/>
              </w:rPr>
              <w:t>» на 2018 год в соответствии с приложением N2.</w:t>
            </w:r>
          </w:p>
        </w:tc>
      </w:tr>
      <w:tr w:rsidR="00571B3F" w:rsidRPr="00ED5716" w:rsidTr="00A14FC8">
        <w:trPr>
          <w:jc w:val="center"/>
        </w:trPr>
        <w:tc>
          <w:tcPr>
            <w:tcW w:w="167"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A6167" w:rsidRDefault="009A6167" w:rsidP="005E0C6E">
            <w:pPr>
              <w:widowControl w:val="0"/>
              <w:autoSpaceDE w:val="0"/>
              <w:autoSpaceDN w:val="0"/>
              <w:adjustRightInd w:val="0"/>
              <w:rPr>
                <w:noProof/>
              </w:rPr>
            </w:pPr>
          </w:p>
        </w:tc>
        <w:tc>
          <w:tcPr>
            <w:tcW w:w="205" w:type="pct"/>
            <w:tcBorders>
              <w:top w:val="single" w:sz="6" w:space="0" w:color="000000"/>
              <w:left w:val="single" w:sz="6" w:space="0" w:color="000000"/>
              <w:bottom w:val="single" w:sz="6" w:space="0" w:color="000000"/>
              <w:right w:val="single" w:sz="6" w:space="0" w:color="000000"/>
            </w:tcBorders>
            <w:shd w:val="clear" w:color="auto" w:fill="FFFFFF"/>
          </w:tcPr>
          <w:p w:rsidR="009A6167" w:rsidRDefault="009A6167" w:rsidP="005E0C6E">
            <w:pPr>
              <w:widowControl w:val="0"/>
              <w:autoSpaceDE w:val="0"/>
              <w:autoSpaceDN w:val="0"/>
              <w:adjustRightInd w:val="0"/>
              <w:jc w:val="center"/>
              <w:rPr>
                <w:noProof/>
                <w:sz w:val="20"/>
                <w:szCs w:val="20"/>
              </w:rPr>
            </w:pPr>
            <w:r>
              <w:rPr>
                <w:noProof/>
                <w:sz w:val="20"/>
                <w:szCs w:val="20"/>
              </w:rPr>
              <w:t>7</w:t>
            </w:r>
          </w:p>
        </w:tc>
        <w:tc>
          <w:tcPr>
            <w:tcW w:w="4628" w:type="pct"/>
            <w:gridSpan w:val="9"/>
            <w:tcBorders>
              <w:top w:val="single" w:sz="6" w:space="0" w:color="000000"/>
              <w:left w:val="single" w:sz="6" w:space="0" w:color="000000"/>
              <w:bottom w:val="single" w:sz="6" w:space="0" w:color="000000"/>
              <w:right w:val="single" w:sz="6" w:space="0" w:color="000000"/>
            </w:tcBorders>
            <w:shd w:val="clear" w:color="auto" w:fill="FFFFFF"/>
          </w:tcPr>
          <w:p w:rsidR="003D5CAB" w:rsidRPr="003D5CAB" w:rsidRDefault="003D5CAB" w:rsidP="003D5CAB">
            <w:pPr>
              <w:widowControl w:val="0"/>
              <w:autoSpaceDE w:val="0"/>
              <w:autoSpaceDN w:val="0"/>
              <w:adjustRightInd w:val="0"/>
              <w:jc w:val="center"/>
              <w:rPr>
                <w:rStyle w:val="a6"/>
                <w:b/>
                <w:lang w:val="en-US"/>
              </w:rPr>
            </w:pPr>
            <w:r w:rsidRPr="003D5CAB">
              <w:rPr>
                <w:rStyle w:val="a6"/>
                <w:b/>
                <w:sz w:val="22"/>
                <w:szCs w:val="22"/>
                <w:lang w:val="en-US"/>
              </w:rPr>
              <w:t>Approve the Supervisory Board in the following composition:</w:t>
            </w:r>
          </w:p>
          <w:p w:rsidR="003D5CAB" w:rsidRPr="003D5CAB" w:rsidRDefault="003D5CAB" w:rsidP="003D5CAB">
            <w:pPr>
              <w:widowControl w:val="0"/>
              <w:autoSpaceDE w:val="0"/>
              <w:autoSpaceDN w:val="0"/>
              <w:adjustRightInd w:val="0"/>
              <w:rPr>
                <w:rStyle w:val="a6"/>
                <w:lang w:val="en-US"/>
              </w:rPr>
            </w:pPr>
            <w:r w:rsidRPr="003D5CAB">
              <w:rPr>
                <w:rStyle w:val="a6"/>
                <w:sz w:val="22"/>
                <w:szCs w:val="22"/>
                <w:lang w:val="en-US"/>
              </w:rPr>
              <w:t>1. Sharipov Najmiddin Shukhratovich - First Deputy Chairman of the State Committee on Competition of the Republic of Uzbekistan</w:t>
            </w:r>
          </w:p>
          <w:p w:rsidR="003D5CAB" w:rsidRPr="003D5CAB" w:rsidRDefault="003D5CAB" w:rsidP="003D5CAB">
            <w:pPr>
              <w:widowControl w:val="0"/>
              <w:autoSpaceDE w:val="0"/>
              <w:autoSpaceDN w:val="0"/>
              <w:adjustRightInd w:val="0"/>
              <w:rPr>
                <w:rStyle w:val="a6"/>
                <w:lang w:val="en-US"/>
              </w:rPr>
            </w:pPr>
            <w:r w:rsidRPr="003D5CAB">
              <w:rPr>
                <w:rStyle w:val="a6"/>
                <w:sz w:val="22"/>
                <w:szCs w:val="22"/>
                <w:lang w:val="en-US"/>
              </w:rPr>
              <w:t>2. Khimmatov Abdusamat Khalilovich- Deputy General Director of the Center for State Assets Management under the State Committee on Competition of the Republic of Uzbekistan.</w:t>
            </w:r>
          </w:p>
          <w:p w:rsidR="003D5CAB" w:rsidRPr="003D5CAB" w:rsidRDefault="003D5CAB" w:rsidP="003D5CAB">
            <w:pPr>
              <w:widowControl w:val="0"/>
              <w:autoSpaceDE w:val="0"/>
              <w:autoSpaceDN w:val="0"/>
              <w:adjustRightInd w:val="0"/>
              <w:rPr>
                <w:rStyle w:val="a6"/>
                <w:lang w:val="en-US"/>
              </w:rPr>
            </w:pPr>
            <w:r w:rsidRPr="003D5CAB">
              <w:rPr>
                <w:rStyle w:val="a6"/>
                <w:sz w:val="22"/>
                <w:szCs w:val="22"/>
                <w:lang w:val="en-US"/>
              </w:rPr>
              <w:t>3. Obidov Askar Akbarovich - Deputy Chairman of the State Committee on Competition of the Republic of Uzbekistan.</w:t>
            </w:r>
          </w:p>
          <w:p w:rsidR="003D5CAB" w:rsidRDefault="003D5CAB" w:rsidP="003D5CAB">
            <w:pPr>
              <w:widowControl w:val="0"/>
              <w:autoSpaceDE w:val="0"/>
              <w:autoSpaceDN w:val="0"/>
              <w:adjustRightInd w:val="0"/>
              <w:rPr>
                <w:rStyle w:val="a6"/>
                <w:lang w:val="en-US"/>
              </w:rPr>
            </w:pPr>
            <w:r w:rsidRPr="003D5CAB">
              <w:rPr>
                <w:rStyle w:val="a6"/>
                <w:sz w:val="22"/>
                <w:szCs w:val="22"/>
                <w:lang w:val="en-US"/>
              </w:rPr>
              <w:t>4. Akhmedov Jurabek Ilkhamovich - Head of the Main Directorate of the State Committee on Competition of the Republic of Uzbekistan.</w:t>
            </w:r>
          </w:p>
          <w:p w:rsidR="003D5CAB" w:rsidRPr="003D5CAB" w:rsidRDefault="003D5CAB" w:rsidP="003D5CAB">
            <w:pPr>
              <w:widowControl w:val="0"/>
              <w:autoSpaceDE w:val="0"/>
              <w:autoSpaceDN w:val="0"/>
              <w:adjustRightInd w:val="0"/>
              <w:rPr>
                <w:noProof/>
                <w:lang w:val="en-US"/>
              </w:rPr>
            </w:pPr>
            <w:r w:rsidRPr="003D5CAB">
              <w:rPr>
                <w:noProof/>
                <w:lang w:val="en-US"/>
              </w:rPr>
              <w:t>5. Abdujabbarov Sherali Yangibaevich - General Director of the State Enterprise Central Securities Depository.</w:t>
            </w:r>
          </w:p>
          <w:p w:rsidR="003D5CAB" w:rsidRPr="003D5CAB" w:rsidRDefault="003D5CAB" w:rsidP="003D5CAB">
            <w:pPr>
              <w:widowControl w:val="0"/>
              <w:autoSpaceDE w:val="0"/>
              <w:autoSpaceDN w:val="0"/>
              <w:adjustRightInd w:val="0"/>
              <w:rPr>
                <w:noProof/>
                <w:lang w:val="en-US"/>
              </w:rPr>
            </w:pPr>
            <w:r w:rsidRPr="003D5CAB">
              <w:rPr>
                <w:noProof/>
                <w:lang w:val="en-US"/>
              </w:rPr>
              <w:t>6. Ashurov Zufardzhon Rusilevich - Head of the State Committee on Competition of the Republic of Uzbekistan.</w:t>
            </w:r>
          </w:p>
          <w:p w:rsidR="003D5CAB" w:rsidRPr="003D5CAB" w:rsidRDefault="003D5CAB" w:rsidP="003D5CAB">
            <w:pPr>
              <w:widowControl w:val="0"/>
              <w:autoSpaceDE w:val="0"/>
              <w:autoSpaceDN w:val="0"/>
              <w:adjustRightInd w:val="0"/>
              <w:rPr>
                <w:noProof/>
                <w:lang w:val="en-US"/>
              </w:rPr>
            </w:pPr>
            <w:r w:rsidRPr="003D5CAB">
              <w:rPr>
                <w:noProof/>
                <w:lang w:val="en-US"/>
              </w:rPr>
              <w:t>7. Zaripov Botir Komilovich - Chairman of the Board of Uzkurilishmaterialallari JSC ;.</w:t>
            </w:r>
          </w:p>
          <w:p w:rsidR="003D5CAB" w:rsidRPr="003D5CAB" w:rsidRDefault="003D5CAB" w:rsidP="003D5CAB">
            <w:pPr>
              <w:widowControl w:val="0"/>
              <w:autoSpaceDE w:val="0"/>
              <w:autoSpaceDN w:val="0"/>
              <w:adjustRightInd w:val="0"/>
              <w:rPr>
                <w:noProof/>
                <w:lang w:val="en-US"/>
              </w:rPr>
            </w:pPr>
            <w:r w:rsidRPr="003D5CAB">
              <w:rPr>
                <w:noProof/>
                <w:lang w:val="en-US"/>
              </w:rPr>
              <w:t>8. Alibaev Yusupzhan Makhmudzhanovich- Head of the sector of “Uzurishmaterialallari” JSC.</w:t>
            </w:r>
          </w:p>
          <w:p w:rsidR="009A6167" w:rsidRPr="003D5CAB" w:rsidRDefault="003D5CAB" w:rsidP="003D5CAB">
            <w:pPr>
              <w:widowControl w:val="0"/>
              <w:autoSpaceDE w:val="0"/>
              <w:autoSpaceDN w:val="0"/>
              <w:adjustRightInd w:val="0"/>
              <w:rPr>
                <w:noProof/>
                <w:lang w:val="en-US"/>
              </w:rPr>
            </w:pPr>
            <w:r w:rsidRPr="003D5CAB">
              <w:rPr>
                <w:noProof/>
                <w:lang w:val="en-US"/>
              </w:rPr>
              <w:t>9. Murodov Soxib Gofurovich - Lead Inspector of the Accounts Chamber of the Republic of Uzbekistan.</w:t>
            </w:r>
          </w:p>
        </w:tc>
      </w:tr>
      <w:tr w:rsidR="00571B3F" w:rsidRPr="00ED5716" w:rsidTr="00A14FC8">
        <w:trPr>
          <w:jc w:val="center"/>
        </w:trPr>
        <w:tc>
          <w:tcPr>
            <w:tcW w:w="167"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A6167" w:rsidRPr="003D5CAB" w:rsidRDefault="009A6167" w:rsidP="005E0C6E">
            <w:pPr>
              <w:widowControl w:val="0"/>
              <w:autoSpaceDE w:val="0"/>
              <w:autoSpaceDN w:val="0"/>
              <w:adjustRightInd w:val="0"/>
              <w:rPr>
                <w:noProof/>
                <w:lang w:val="en-US"/>
              </w:rPr>
            </w:pPr>
          </w:p>
        </w:tc>
        <w:tc>
          <w:tcPr>
            <w:tcW w:w="205" w:type="pct"/>
            <w:tcBorders>
              <w:top w:val="single" w:sz="6" w:space="0" w:color="000000"/>
              <w:left w:val="single" w:sz="6" w:space="0" w:color="000000"/>
              <w:bottom w:val="single" w:sz="6" w:space="0" w:color="000000"/>
              <w:right w:val="single" w:sz="6" w:space="0" w:color="000000"/>
            </w:tcBorders>
            <w:shd w:val="clear" w:color="auto" w:fill="FFFFFF"/>
          </w:tcPr>
          <w:p w:rsidR="009A6167" w:rsidRDefault="009A6167" w:rsidP="005E0C6E">
            <w:pPr>
              <w:widowControl w:val="0"/>
              <w:autoSpaceDE w:val="0"/>
              <w:autoSpaceDN w:val="0"/>
              <w:adjustRightInd w:val="0"/>
              <w:jc w:val="center"/>
              <w:rPr>
                <w:noProof/>
                <w:sz w:val="20"/>
                <w:szCs w:val="20"/>
              </w:rPr>
            </w:pPr>
            <w:r>
              <w:rPr>
                <w:noProof/>
                <w:sz w:val="20"/>
                <w:szCs w:val="20"/>
              </w:rPr>
              <w:t>8</w:t>
            </w:r>
          </w:p>
        </w:tc>
        <w:tc>
          <w:tcPr>
            <w:tcW w:w="4628" w:type="pct"/>
            <w:gridSpan w:val="9"/>
            <w:tcBorders>
              <w:top w:val="single" w:sz="6" w:space="0" w:color="000000"/>
              <w:left w:val="single" w:sz="6" w:space="0" w:color="000000"/>
              <w:bottom w:val="single" w:sz="6" w:space="0" w:color="000000"/>
              <w:right w:val="single" w:sz="6" w:space="0" w:color="000000"/>
            </w:tcBorders>
            <w:shd w:val="clear" w:color="auto" w:fill="FFFFFF"/>
          </w:tcPr>
          <w:p w:rsidR="003D5CAB" w:rsidRPr="003D5CAB" w:rsidRDefault="003D5CAB" w:rsidP="003D5CAB">
            <w:pPr>
              <w:widowControl w:val="0"/>
              <w:autoSpaceDE w:val="0"/>
              <w:autoSpaceDN w:val="0"/>
              <w:adjustRightInd w:val="0"/>
              <w:jc w:val="center"/>
              <w:rPr>
                <w:b/>
                <w:noProof/>
                <w:lang w:val="en-US"/>
              </w:rPr>
            </w:pPr>
            <w:r w:rsidRPr="003D5CAB">
              <w:rPr>
                <w:b/>
                <w:noProof/>
                <w:lang w:val="en-US"/>
              </w:rPr>
              <w:t>To approve members of the Audit Commission in the new composition:</w:t>
            </w:r>
          </w:p>
          <w:p w:rsidR="003D5CAB" w:rsidRPr="003D5CAB" w:rsidRDefault="003D5CAB" w:rsidP="003D5CAB">
            <w:pPr>
              <w:widowControl w:val="0"/>
              <w:autoSpaceDE w:val="0"/>
              <w:autoSpaceDN w:val="0"/>
              <w:adjustRightInd w:val="0"/>
              <w:rPr>
                <w:noProof/>
                <w:lang w:val="en-US"/>
              </w:rPr>
            </w:pPr>
            <w:r w:rsidRPr="003D5CAB">
              <w:rPr>
                <w:noProof/>
                <w:lang w:val="en-US"/>
              </w:rPr>
              <w:t>1. Akhmedov Sharofiddin Shodimurotovich - Deputy Head of the State Committee on Competition of the Republic of Uzbekistan.</w:t>
            </w:r>
          </w:p>
          <w:p w:rsidR="003D5CAB" w:rsidRPr="003D5CAB" w:rsidRDefault="003D5CAB" w:rsidP="003D5CAB">
            <w:pPr>
              <w:widowControl w:val="0"/>
              <w:autoSpaceDE w:val="0"/>
              <w:autoSpaceDN w:val="0"/>
              <w:adjustRightInd w:val="0"/>
              <w:rPr>
                <w:noProof/>
                <w:lang w:val="en-US"/>
              </w:rPr>
            </w:pPr>
            <w:r w:rsidRPr="003D5CAB">
              <w:rPr>
                <w:noProof/>
                <w:lang w:val="en-US"/>
              </w:rPr>
              <w:t>2. Suyunov Bobomurod Mamaradjabovich - Head of the Department of the Center for State Assets Management under the State Committee on Competition of the Republic of Uzbekistan.</w:t>
            </w:r>
          </w:p>
          <w:p w:rsidR="009A6167" w:rsidRPr="003D5CAB" w:rsidRDefault="003D5CAB" w:rsidP="003D5CAB">
            <w:pPr>
              <w:widowControl w:val="0"/>
              <w:autoSpaceDE w:val="0"/>
              <w:autoSpaceDN w:val="0"/>
              <w:adjustRightInd w:val="0"/>
              <w:rPr>
                <w:noProof/>
                <w:lang w:val="en-US"/>
              </w:rPr>
            </w:pPr>
            <w:r w:rsidRPr="003D5CAB">
              <w:rPr>
                <w:noProof/>
                <w:lang w:val="en-US"/>
              </w:rPr>
              <w:t>3. Bakhtiyor Farmonov - Head of the Department of the Fergana Regional Territorial Administration of the State Committee on Competition of the Republic of Uzbekistan</w:t>
            </w:r>
          </w:p>
        </w:tc>
      </w:tr>
      <w:tr w:rsidR="00571B3F" w:rsidRPr="00ED5716" w:rsidTr="00A14FC8">
        <w:trPr>
          <w:jc w:val="center"/>
        </w:trPr>
        <w:tc>
          <w:tcPr>
            <w:tcW w:w="167"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A6167" w:rsidRPr="003D5CAB" w:rsidRDefault="009A6167" w:rsidP="005E0C6E">
            <w:pPr>
              <w:widowControl w:val="0"/>
              <w:autoSpaceDE w:val="0"/>
              <w:autoSpaceDN w:val="0"/>
              <w:adjustRightInd w:val="0"/>
              <w:rPr>
                <w:noProof/>
                <w:lang w:val="en-US"/>
              </w:rPr>
            </w:pPr>
          </w:p>
        </w:tc>
        <w:tc>
          <w:tcPr>
            <w:tcW w:w="205" w:type="pct"/>
            <w:tcBorders>
              <w:top w:val="single" w:sz="6" w:space="0" w:color="000000"/>
              <w:left w:val="single" w:sz="6" w:space="0" w:color="000000"/>
              <w:bottom w:val="single" w:sz="6" w:space="0" w:color="000000"/>
              <w:right w:val="single" w:sz="6" w:space="0" w:color="000000"/>
            </w:tcBorders>
            <w:shd w:val="clear" w:color="auto" w:fill="FFFFFF"/>
          </w:tcPr>
          <w:p w:rsidR="009A6167" w:rsidRDefault="009A6167" w:rsidP="005E0C6E">
            <w:pPr>
              <w:widowControl w:val="0"/>
              <w:autoSpaceDE w:val="0"/>
              <w:autoSpaceDN w:val="0"/>
              <w:adjustRightInd w:val="0"/>
              <w:jc w:val="center"/>
              <w:rPr>
                <w:noProof/>
                <w:sz w:val="20"/>
                <w:szCs w:val="20"/>
              </w:rPr>
            </w:pPr>
            <w:r>
              <w:rPr>
                <w:noProof/>
                <w:sz w:val="20"/>
                <w:szCs w:val="20"/>
              </w:rPr>
              <w:t>9</w:t>
            </w:r>
          </w:p>
        </w:tc>
        <w:tc>
          <w:tcPr>
            <w:tcW w:w="4628" w:type="pct"/>
            <w:gridSpan w:val="9"/>
            <w:tcBorders>
              <w:top w:val="single" w:sz="6" w:space="0" w:color="000000"/>
              <w:left w:val="single" w:sz="6" w:space="0" w:color="000000"/>
              <w:bottom w:val="single" w:sz="6" w:space="0" w:color="000000"/>
              <w:right w:val="single" w:sz="6" w:space="0" w:color="000000"/>
            </w:tcBorders>
            <w:shd w:val="clear" w:color="auto" w:fill="FFFFFF"/>
          </w:tcPr>
          <w:p w:rsidR="003F7DE7" w:rsidRPr="003F7DE7" w:rsidRDefault="00A935BE" w:rsidP="003F7DE7">
            <w:pPr>
              <w:widowControl w:val="0"/>
              <w:autoSpaceDE w:val="0"/>
              <w:autoSpaceDN w:val="0"/>
              <w:adjustRightInd w:val="0"/>
              <w:rPr>
                <w:rStyle w:val="13"/>
                <w:lang w:val="en-US"/>
              </w:rPr>
            </w:pPr>
            <w:r w:rsidRPr="003F7DE7">
              <w:rPr>
                <w:rStyle w:val="13"/>
                <w:lang w:val="en-US"/>
              </w:rPr>
              <w:t xml:space="preserve"> </w:t>
            </w:r>
            <w:r w:rsidR="003F7DE7" w:rsidRPr="003F7DE7">
              <w:rPr>
                <w:rStyle w:val="13"/>
                <w:lang w:val="en-US"/>
              </w:rPr>
              <w:t>1. In accordance with the instruction of the Ministry of Finance of the Republic of Uzbekistan dated May 30, 2018 No. 24/2018 and on the recommendation of the Supervisory Board, the Company's net income 88,20177,333.74 soums received in 2017. Distribute net income as follows:</w:t>
            </w:r>
          </w:p>
          <w:p w:rsidR="003F7DE7" w:rsidRPr="003F7DE7" w:rsidRDefault="003F7DE7" w:rsidP="003F7DE7">
            <w:pPr>
              <w:widowControl w:val="0"/>
              <w:autoSpaceDE w:val="0"/>
              <w:autoSpaceDN w:val="0"/>
              <w:adjustRightInd w:val="0"/>
              <w:rPr>
                <w:rStyle w:val="13"/>
                <w:lang w:val="en-US"/>
              </w:rPr>
            </w:pPr>
            <w:r w:rsidRPr="003F7DE7">
              <w:rPr>
                <w:rStyle w:val="13"/>
                <w:lang w:val="en-US"/>
              </w:rPr>
              <w:t>- 4,411,508,866.69 soums, 5.0% - to the reserve fund;</w:t>
            </w:r>
          </w:p>
          <w:p w:rsidR="003F7DE7" w:rsidRDefault="003F7DE7" w:rsidP="003F7DE7">
            <w:pPr>
              <w:widowControl w:val="0"/>
              <w:autoSpaceDE w:val="0"/>
              <w:autoSpaceDN w:val="0"/>
              <w:adjustRightInd w:val="0"/>
              <w:rPr>
                <w:rStyle w:val="13"/>
                <w:lang w:val="en-US"/>
              </w:rPr>
            </w:pPr>
            <w:r w:rsidRPr="003F7DE7">
              <w:rPr>
                <w:rStyle w:val="13"/>
                <w:lang w:val="en-US"/>
              </w:rPr>
              <w:t>to pay dividends on shares of the company 44 115 872 313.2 soums 50%, 914 soums 80 kopecks per one ordinary share, the period for paying dividends to shareholders of money from June 14, 2018 to August 12, 2018;</w:t>
            </w:r>
          </w:p>
          <w:p w:rsidR="003F7DE7" w:rsidRDefault="003F7DE7" w:rsidP="003F7DE7">
            <w:pPr>
              <w:widowControl w:val="0"/>
              <w:autoSpaceDE w:val="0"/>
              <w:autoSpaceDN w:val="0"/>
              <w:adjustRightInd w:val="0"/>
              <w:rPr>
                <w:noProof/>
                <w:lang w:val="en-US"/>
              </w:rPr>
            </w:pPr>
            <w:r w:rsidRPr="003F7DE7">
              <w:rPr>
                <w:noProof/>
                <w:lang w:val="uz-Cyrl-UZ"/>
              </w:rPr>
              <w:lastRenderedPageBreak/>
              <w:t>-on the development and modernization of production (construction of a new line for the production of sheet glass) 25,585,967,780.4 soums 29.0%;</w:t>
            </w:r>
          </w:p>
          <w:p w:rsidR="003F7DE7" w:rsidRDefault="003F7DE7" w:rsidP="003F7DE7">
            <w:pPr>
              <w:widowControl w:val="0"/>
              <w:autoSpaceDE w:val="0"/>
              <w:autoSpaceDN w:val="0"/>
              <w:adjustRightInd w:val="0"/>
              <w:rPr>
                <w:noProof/>
                <w:lang w:val="en-US"/>
              </w:rPr>
            </w:pPr>
            <w:r w:rsidRPr="003F7DE7">
              <w:rPr>
                <w:noProof/>
                <w:lang w:val="uz-Cyrl-UZ"/>
              </w:rPr>
              <w:t>- 8,823,017,733.87 soums to the Innovation Development Fund, 10%;</w:t>
            </w:r>
          </w:p>
          <w:p w:rsidR="003F7DE7" w:rsidRPr="003F7DE7" w:rsidRDefault="003F7DE7" w:rsidP="003F7DE7">
            <w:pPr>
              <w:widowControl w:val="0"/>
              <w:autoSpaceDE w:val="0"/>
              <w:autoSpaceDN w:val="0"/>
              <w:adjustRightInd w:val="0"/>
              <w:rPr>
                <w:noProof/>
                <w:lang w:val="en-US"/>
              </w:rPr>
            </w:pPr>
            <w:r w:rsidRPr="003F7DE7">
              <w:rPr>
                <w:noProof/>
                <w:lang w:val="uz-Cyrl-UZ"/>
              </w:rPr>
              <w:t>- to encourage the management and employees of Kvarts, as of the end of 2017, 5,293,810,640.02 soums 6% (in accordance with Annex 3).</w:t>
            </w:r>
          </w:p>
          <w:p w:rsidR="00256FFE" w:rsidRPr="003F7DE7" w:rsidRDefault="003F7DE7" w:rsidP="003F7DE7">
            <w:pPr>
              <w:pStyle w:val="a7"/>
              <w:shd w:val="clear" w:color="auto" w:fill="auto"/>
              <w:spacing w:before="0" w:after="0" w:line="240" w:lineRule="auto"/>
              <w:ind w:right="20" w:firstLine="360"/>
              <w:rPr>
                <w:rFonts w:ascii="Times New Roman" w:hAnsi="Times New Roman" w:cs="Times New Roman"/>
                <w:noProof/>
                <w:sz w:val="24"/>
                <w:szCs w:val="24"/>
                <w:lang w:val="uz-Cyrl-UZ"/>
              </w:rPr>
            </w:pPr>
            <w:r w:rsidRPr="003F7DE7">
              <w:rPr>
                <w:rFonts w:ascii="Times New Roman" w:hAnsi="Times New Roman" w:cs="Times New Roman"/>
                <w:noProof/>
                <w:sz w:val="24"/>
                <w:szCs w:val="24"/>
                <w:lang w:val="uz-Cyrl-UZ"/>
              </w:rPr>
              <w:t>At the same time, the payment of the unified social payment from the specified amount of material incentives is attributed to the expenses of 2018 and contributed to the expenditure side of the Business Plan for 2018.</w:t>
            </w:r>
          </w:p>
        </w:tc>
      </w:tr>
      <w:tr w:rsidR="00571B3F" w:rsidRPr="00ED5716" w:rsidTr="00A14FC8">
        <w:trPr>
          <w:jc w:val="center"/>
        </w:trPr>
        <w:tc>
          <w:tcPr>
            <w:tcW w:w="167"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A6167" w:rsidRPr="00EA380D" w:rsidRDefault="009A6167" w:rsidP="005E0C6E">
            <w:pPr>
              <w:widowControl w:val="0"/>
              <w:autoSpaceDE w:val="0"/>
              <w:autoSpaceDN w:val="0"/>
              <w:adjustRightInd w:val="0"/>
              <w:rPr>
                <w:noProof/>
                <w:lang w:val="uz-Cyrl-UZ"/>
              </w:rPr>
            </w:pPr>
          </w:p>
        </w:tc>
        <w:tc>
          <w:tcPr>
            <w:tcW w:w="205" w:type="pct"/>
            <w:tcBorders>
              <w:top w:val="single" w:sz="6" w:space="0" w:color="000000"/>
              <w:left w:val="single" w:sz="6" w:space="0" w:color="000000"/>
              <w:bottom w:val="single" w:sz="6" w:space="0" w:color="000000"/>
              <w:right w:val="single" w:sz="6" w:space="0" w:color="000000"/>
            </w:tcBorders>
            <w:shd w:val="clear" w:color="auto" w:fill="FFFFFF"/>
          </w:tcPr>
          <w:p w:rsidR="009A6167" w:rsidRDefault="009A6167" w:rsidP="005E0C6E">
            <w:pPr>
              <w:widowControl w:val="0"/>
              <w:autoSpaceDE w:val="0"/>
              <w:autoSpaceDN w:val="0"/>
              <w:adjustRightInd w:val="0"/>
              <w:jc w:val="center"/>
              <w:rPr>
                <w:noProof/>
                <w:sz w:val="20"/>
                <w:szCs w:val="20"/>
              </w:rPr>
            </w:pPr>
            <w:r>
              <w:rPr>
                <w:noProof/>
                <w:sz w:val="20"/>
                <w:szCs w:val="20"/>
              </w:rPr>
              <w:t>10</w:t>
            </w:r>
          </w:p>
        </w:tc>
        <w:tc>
          <w:tcPr>
            <w:tcW w:w="4628" w:type="pct"/>
            <w:gridSpan w:val="9"/>
            <w:tcBorders>
              <w:top w:val="single" w:sz="6" w:space="0" w:color="000000"/>
              <w:left w:val="single" w:sz="6" w:space="0" w:color="000000"/>
              <w:bottom w:val="single" w:sz="6" w:space="0" w:color="000000"/>
              <w:right w:val="single" w:sz="6" w:space="0" w:color="000000"/>
            </w:tcBorders>
            <w:shd w:val="clear" w:color="auto" w:fill="FFFFFF"/>
          </w:tcPr>
          <w:p w:rsidR="009A6167" w:rsidRPr="003F7DE7" w:rsidRDefault="003F7DE7" w:rsidP="00256FFE">
            <w:pPr>
              <w:widowControl w:val="0"/>
              <w:autoSpaceDE w:val="0"/>
              <w:autoSpaceDN w:val="0"/>
              <w:adjustRightInd w:val="0"/>
              <w:rPr>
                <w:noProof/>
                <w:lang w:val="en-US"/>
              </w:rPr>
            </w:pPr>
            <w:r w:rsidRPr="003F7DE7">
              <w:rPr>
                <w:noProof/>
                <w:lang w:val="en-US"/>
              </w:rPr>
              <w:t>1. To approve the organizational structure of the Company in accordance with Appendix No. 4</w:t>
            </w:r>
          </w:p>
        </w:tc>
      </w:tr>
      <w:tr w:rsidR="00571B3F" w:rsidRPr="00ED5716" w:rsidTr="00A14FC8">
        <w:trPr>
          <w:jc w:val="center"/>
        </w:trPr>
        <w:tc>
          <w:tcPr>
            <w:tcW w:w="167"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A6167" w:rsidRPr="003F7DE7" w:rsidRDefault="009A6167" w:rsidP="005E0C6E">
            <w:pPr>
              <w:widowControl w:val="0"/>
              <w:autoSpaceDE w:val="0"/>
              <w:autoSpaceDN w:val="0"/>
              <w:adjustRightInd w:val="0"/>
              <w:rPr>
                <w:noProof/>
                <w:lang w:val="en-US"/>
              </w:rPr>
            </w:pPr>
          </w:p>
        </w:tc>
        <w:tc>
          <w:tcPr>
            <w:tcW w:w="205" w:type="pct"/>
            <w:tcBorders>
              <w:top w:val="single" w:sz="6" w:space="0" w:color="000000"/>
              <w:left w:val="single" w:sz="6" w:space="0" w:color="000000"/>
              <w:bottom w:val="single" w:sz="6" w:space="0" w:color="000000"/>
              <w:right w:val="single" w:sz="6" w:space="0" w:color="000000"/>
            </w:tcBorders>
            <w:shd w:val="clear" w:color="auto" w:fill="FFFFFF"/>
          </w:tcPr>
          <w:p w:rsidR="009A6167" w:rsidRDefault="009A6167" w:rsidP="005E0C6E">
            <w:pPr>
              <w:widowControl w:val="0"/>
              <w:autoSpaceDE w:val="0"/>
              <w:autoSpaceDN w:val="0"/>
              <w:adjustRightInd w:val="0"/>
              <w:jc w:val="center"/>
              <w:rPr>
                <w:noProof/>
                <w:sz w:val="20"/>
                <w:szCs w:val="20"/>
              </w:rPr>
            </w:pPr>
            <w:r>
              <w:rPr>
                <w:noProof/>
                <w:sz w:val="20"/>
                <w:szCs w:val="20"/>
              </w:rPr>
              <w:t>11</w:t>
            </w:r>
          </w:p>
        </w:tc>
        <w:tc>
          <w:tcPr>
            <w:tcW w:w="4628" w:type="pct"/>
            <w:gridSpan w:val="9"/>
            <w:tcBorders>
              <w:top w:val="single" w:sz="6" w:space="0" w:color="000000"/>
              <w:left w:val="single" w:sz="6" w:space="0" w:color="000000"/>
              <w:bottom w:val="single" w:sz="6" w:space="0" w:color="000000"/>
              <w:right w:val="single" w:sz="6" w:space="0" w:color="000000"/>
            </w:tcBorders>
            <w:shd w:val="clear" w:color="auto" w:fill="FFFFFF"/>
          </w:tcPr>
          <w:p w:rsidR="003F7DE7" w:rsidRPr="003F7DE7" w:rsidRDefault="003F7DE7" w:rsidP="003F7DE7">
            <w:pPr>
              <w:spacing w:after="100"/>
              <w:jc w:val="both"/>
              <w:rPr>
                <w:b/>
                <w:lang w:val="en-US"/>
              </w:rPr>
            </w:pPr>
            <w:r w:rsidRPr="003F7DE7">
              <w:rPr>
                <w:b/>
                <w:sz w:val="22"/>
                <w:szCs w:val="22"/>
                <w:lang w:val="en-US"/>
              </w:rPr>
              <w:t>Approve the composition of the Management Board of the Company in the following composition:</w:t>
            </w:r>
          </w:p>
          <w:p w:rsidR="003F7DE7" w:rsidRPr="003F7DE7" w:rsidRDefault="003F7DE7" w:rsidP="003F7DE7">
            <w:pPr>
              <w:spacing w:after="100"/>
              <w:jc w:val="both"/>
              <w:rPr>
                <w:lang w:val="en-US"/>
              </w:rPr>
            </w:pPr>
            <w:r w:rsidRPr="003F7DE7">
              <w:rPr>
                <w:sz w:val="22"/>
                <w:szCs w:val="22"/>
                <w:lang w:val="en-US"/>
              </w:rPr>
              <w:t>Pulmatov Akmal Azimovich - Chairman of the Board;</w:t>
            </w:r>
          </w:p>
          <w:p w:rsidR="003F7DE7" w:rsidRPr="003F7DE7" w:rsidRDefault="003F7DE7" w:rsidP="003F7DE7">
            <w:pPr>
              <w:spacing w:after="100"/>
              <w:jc w:val="both"/>
              <w:rPr>
                <w:lang w:val="en-US"/>
              </w:rPr>
            </w:pPr>
            <w:r w:rsidRPr="003F7DE7">
              <w:rPr>
                <w:sz w:val="22"/>
                <w:szCs w:val="22"/>
                <w:lang w:val="en-US"/>
              </w:rPr>
              <w:t>Tursunbaev Sahib Sabirovich - Director of Production;</w:t>
            </w:r>
          </w:p>
          <w:p w:rsidR="003F7DE7" w:rsidRPr="003F7DE7" w:rsidRDefault="003F7DE7" w:rsidP="003F7DE7">
            <w:pPr>
              <w:spacing w:after="100"/>
              <w:jc w:val="both"/>
              <w:rPr>
                <w:lang w:val="en-US"/>
              </w:rPr>
            </w:pPr>
            <w:r w:rsidRPr="003F7DE7">
              <w:rPr>
                <w:sz w:val="22"/>
                <w:szCs w:val="22"/>
                <w:lang w:val="en-US"/>
              </w:rPr>
              <w:t>Tillabayev Farhadjon Sobirjonovich - Director of Finance and Sales;</w:t>
            </w:r>
          </w:p>
          <w:p w:rsidR="003F7DE7" w:rsidRPr="003F7DE7" w:rsidRDefault="003F7DE7" w:rsidP="003F7DE7">
            <w:pPr>
              <w:spacing w:after="100"/>
              <w:jc w:val="both"/>
              <w:rPr>
                <w:lang w:val="en-US"/>
              </w:rPr>
            </w:pPr>
            <w:r w:rsidRPr="003F7DE7">
              <w:rPr>
                <w:sz w:val="22"/>
                <w:szCs w:val="22"/>
                <w:lang w:val="en-US"/>
              </w:rPr>
              <w:t>Isroilova Marina Georgievna - Director for Marketing, Prospective Development and Investments;</w:t>
            </w:r>
          </w:p>
          <w:p w:rsidR="003F7DE7" w:rsidRPr="003F7DE7" w:rsidRDefault="003F7DE7" w:rsidP="003F7DE7">
            <w:pPr>
              <w:spacing w:after="100"/>
              <w:jc w:val="both"/>
              <w:rPr>
                <w:lang w:val="en-US"/>
              </w:rPr>
            </w:pPr>
            <w:r w:rsidRPr="003F7DE7">
              <w:rPr>
                <w:sz w:val="22"/>
                <w:szCs w:val="22"/>
                <w:lang w:val="en-US"/>
              </w:rPr>
              <w:t>Jamolhon Holmatovich Akhmedov - chief engineer;</w:t>
            </w:r>
          </w:p>
          <w:p w:rsidR="003F7DE7" w:rsidRPr="003F7DE7" w:rsidRDefault="003F7DE7" w:rsidP="003F7DE7">
            <w:pPr>
              <w:spacing w:after="100"/>
              <w:jc w:val="both"/>
              <w:rPr>
                <w:lang w:val="en-US"/>
              </w:rPr>
            </w:pPr>
            <w:r w:rsidRPr="003F7DE7">
              <w:rPr>
                <w:sz w:val="22"/>
                <w:szCs w:val="22"/>
                <w:lang w:val="en-US"/>
              </w:rPr>
              <w:t>Isaboev Abrorzhon Akbarovich - chief accountant;</w:t>
            </w:r>
          </w:p>
          <w:p w:rsidR="003F7DE7" w:rsidRDefault="003F7DE7" w:rsidP="003F7DE7">
            <w:pPr>
              <w:spacing w:after="100"/>
              <w:jc w:val="both"/>
              <w:rPr>
                <w:lang w:val="en-US"/>
              </w:rPr>
            </w:pPr>
            <w:r w:rsidRPr="003F7DE7">
              <w:rPr>
                <w:sz w:val="22"/>
                <w:szCs w:val="22"/>
                <w:lang w:val="en-US"/>
              </w:rPr>
              <w:t>Kuchkarov Rakhimjon Khakimovich - chief mechanic;</w:t>
            </w:r>
          </w:p>
          <w:p w:rsidR="003F7DE7" w:rsidRPr="003F7DE7" w:rsidRDefault="003F7DE7" w:rsidP="003F7DE7">
            <w:pPr>
              <w:spacing w:after="100"/>
              <w:jc w:val="both"/>
              <w:rPr>
                <w:noProof/>
                <w:lang w:val="uz-Cyrl-UZ"/>
              </w:rPr>
            </w:pPr>
            <w:r w:rsidRPr="003F7DE7">
              <w:rPr>
                <w:noProof/>
                <w:lang w:val="uz-Cyrl-UZ"/>
              </w:rPr>
              <w:t>Nishonov Ilkhom Ismoilovich - chief power engineer;</w:t>
            </w:r>
          </w:p>
          <w:p w:rsidR="003F7DE7" w:rsidRPr="003F7DE7" w:rsidRDefault="003F7DE7" w:rsidP="003F7DE7">
            <w:pPr>
              <w:spacing w:after="100"/>
              <w:jc w:val="both"/>
              <w:rPr>
                <w:noProof/>
                <w:lang w:val="uz-Cyrl-UZ"/>
              </w:rPr>
            </w:pPr>
            <w:r w:rsidRPr="003F7DE7">
              <w:rPr>
                <w:noProof/>
                <w:lang w:val="uz-Cyrl-UZ"/>
              </w:rPr>
              <w:t>Mamatodzhiev Tokhirzhon Tursunaliyevich - head of the department of justice;</w:t>
            </w:r>
          </w:p>
          <w:p w:rsidR="003F7DE7" w:rsidRPr="003F7DE7" w:rsidRDefault="003F7DE7" w:rsidP="003F7DE7">
            <w:pPr>
              <w:spacing w:after="100"/>
              <w:jc w:val="both"/>
              <w:rPr>
                <w:noProof/>
                <w:lang w:val="uz-Cyrl-UZ"/>
              </w:rPr>
            </w:pPr>
            <w:r w:rsidRPr="003F7DE7">
              <w:rPr>
                <w:noProof/>
                <w:lang w:val="uz-Cyrl-UZ"/>
              </w:rPr>
              <w:t>Turgunov Sharifjon Mamatbekovich - head of the workshop for the production of glass containers;</w:t>
            </w:r>
          </w:p>
          <w:p w:rsidR="003F7DE7" w:rsidRPr="003F7DE7" w:rsidRDefault="003F7DE7" w:rsidP="003F7DE7">
            <w:pPr>
              <w:spacing w:after="100"/>
              <w:jc w:val="both"/>
              <w:rPr>
                <w:noProof/>
                <w:lang w:val="uz-Cyrl-UZ"/>
              </w:rPr>
            </w:pPr>
            <w:r w:rsidRPr="003F7DE7">
              <w:rPr>
                <w:noProof/>
                <w:lang w:val="uz-Cyrl-UZ"/>
              </w:rPr>
              <w:t> Teshaboeva Zamira Ibragimovna - senior engineer of the introduction of new types of products and quality management system.</w:t>
            </w:r>
          </w:p>
          <w:p w:rsidR="00143D75" w:rsidRPr="00143D75" w:rsidRDefault="003F7DE7" w:rsidP="003F7DE7">
            <w:pPr>
              <w:spacing w:after="100"/>
              <w:jc w:val="both"/>
              <w:rPr>
                <w:noProof/>
                <w:lang w:val="uz-Cyrl-UZ"/>
              </w:rPr>
            </w:pPr>
            <w:r w:rsidRPr="003F7DE7">
              <w:rPr>
                <w:noProof/>
                <w:lang w:val="uz-Cyrl-UZ"/>
              </w:rPr>
              <w:t>2. Extend the validity of contracts concluded with the Chairman and members of the Management Board for a period of one year.</w:t>
            </w:r>
          </w:p>
        </w:tc>
      </w:tr>
      <w:tr w:rsidR="00571B3F" w:rsidRPr="00ED5716" w:rsidTr="00A14FC8">
        <w:trPr>
          <w:jc w:val="center"/>
        </w:trPr>
        <w:tc>
          <w:tcPr>
            <w:tcW w:w="167"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A6167" w:rsidRPr="00143D75" w:rsidRDefault="009A6167" w:rsidP="005E0C6E">
            <w:pPr>
              <w:widowControl w:val="0"/>
              <w:autoSpaceDE w:val="0"/>
              <w:autoSpaceDN w:val="0"/>
              <w:adjustRightInd w:val="0"/>
              <w:rPr>
                <w:noProof/>
                <w:lang w:val="uz-Cyrl-UZ"/>
              </w:rPr>
            </w:pPr>
          </w:p>
        </w:tc>
        <w:tc>
          <w:tcPr>
            <w:tcW w:w="205" w:type="pct"/>
            <w:tcBorders>
              <w:top w:val="single" w:sz="6" w:space="0" w:color="000000"/>
              <w:left w:val="single" w:sz="6" w:space="0" w:color="000000"/>
              <w:bottom w:val="single" w:sz="6" w:space="0" w:color="000000"/>
              <w:right w:val="single" w:sz="6" w:space="0" w:color="000000"/>
            </w:tcBorders>
            <w:shd w:val="clear" w:color="auto" w:fill="FFFFFF"/>
          </w:tcPr>
          <w:p w:rsidR="009A6167" w:rsidRDefault="009A6167" w:rsidP="005E0C6E">
            <w:pPr>
              <w:widowControl w:val="0"/>
              <w:autoSpaceDE w:val="0"/>
              <w:autoSpaceDN w:val="0"/>
              <w:adjustRightInd w:val="0"/>
              <w:jc w:val="center"/>
              <w:rPr>
                <w:noProof/>
                <w:sz w:val="20"/>
                <w:szCs w:val="20"/>
              </w:rPr>
            </w:pPr>
            <w:r>
              <w:rPr>
                <w:noProof/>
                <w:sz w:val="20"/>
                <w:szCs w:val="20"/>
              </w:rPr>
              <w:t>12</w:t>
            </w:r>
          </w:p>
        </w:tc>
        <w:tc>
          <w:tcPr>
            <w:tcW w:w="4628" w:type="pct"/>
            <w:gridSpan w:val="9"/>
            <w:tcBorders>
              <w:top w:val="single" w:sz="6" w:space="0" w:color="000000"/>
              <w:left w:val="single" w:sz="6" w:space="0" w:color="000000"/>
              <w:bottom w:val="single" w:sz="6" w:space="0" w:color="000000"/>
              <w:right w:val="single" w:sz="6" w:space="0" w:color="000000"/>
            </w:tcBorders>
            <w:shd w:val="clear" w:color="auto" w:fill="FFFFFF"/>
          </w:tcPr>
          <w:p w:rsidR="007C7895" w:rsidRPr="003F7DE7" w:rsidRDefault="003F7DE7" w:rsidP="003F7DE7">
            <w:pPr>
              <w:pStyle w:val="ae"/>
              <w:widowControl w:val="0"/>
              <w:autoSpaceDE w:val="0"/>
              <w:autoSpaceDN w:val="0"/>
              <w:adjustRightInd w:val="0"/>
              <w:ind w:left="139"/>
              <w:jc w:val="both"/>
              <w:rPr>
                <w:noProof/>
                <w:lang w:val="en-US"/>
              </w:rPr>
            </w:pPr>
            <w:r w:rsidRPr="003F7DE7">
              <w:rPr>
                <w:noProof/>
                <w:sz w:val="22"/>
                <w:szCs w:val="22"/>
                <w:lang w:val="en-US"/>
              </w:rPr>
              <w:t>1. To approve the list of affiliated persons, which can be concluded by the executive body with affiliated persons and carry out transactions related to the company's economic activities, and future transactions with current economic activities on major transactions in accordance with Appendix No. 5.</w:t>
            </w:r>
          </w:p>
        </w:tc>
      </w:tr>
      <w:tr w:rsidR="00571B3F" w:rsidRPr="00ED5716" w:rsidTr="00A14FC8">
        <w:trPr>
          <w:jc w:val="center"/>
        </w:trPr>
        <w:tc>
          <w:tcPr>
            <w:tcW w:w="167"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A6167" w:rsidRPr="003F7DE7" w:rsidRDefault="009A6167" w:rsidP="005E0C6E">
            <w:pPr>
              <w:widowControl w:val="0"/>
              <w:autoSpaceDE w:val="0"/>
              <w:autoSpaceDN w:val="0"/>
              <w:adjustRightInd w:val="0"/>
              <w:rPr>
                <w:noProof/>
                <w:lang w:val="en-US"/>
              </w:rPr>
            </w:pPr>
          </w:p>
        </w:tc>
        <w:tc>
          <w:tcPr>
            <w:tcW w:w="205" w:type="pct"/>
            <w:tcBorders>
              <w:top w:val="single" w:sz="6" w:space="0" w:color="000000"/>
              <w:left w:val="single" w:sz="6" w:space="0" w:color="000000"/>
              <w:bottom w:val="single" w:sz="6" w:space="0" w:color="000000"/>
              <w:right w:val="single" w:sz="6" w:space="0" w:color="000000"/>
            </w:tcBorders>
            <w:shd w:val="clear" w:color="auto" w:fill="FFFFFF"/>
          </w:tcPr>
          <w:p w:rsidR="009A6167" w:rsidRDefault="009A6167" w:rsidP="005E0C6E">
            <w:pPr>
              <w:widowControl w:val="0"/>
              <w:autoSpaceDE w:val="0"/>
              <w:autoSpaceDN w:val="0"/>
              <w:adjustRightInd w:val="0"/>
              <w:jc w:val="center"/>
              <w:rPr>
                <w:noProof/>
                <w:sz w:val="20"/>
                <w:szCs w:val="20"/>
              </w:rPr>
            </w:pPr>
            <w:r>
              <w:rPr>
                <w:noProof/>
                <w:sz w:val="20"/>
                <w:szCs w:val="20"/>
              </w:rPr>
              <w:t>13</w:t>
            </w:r>
          </w:p>
        </w:tc>
        <w:tc>
          <w:tcPr>
            <w:tcW w:w="4628" w:type="pct"/>
            <w:gridSpan w:val="9"/>
            <w:tcBorders>
              <w:top w:val="single" w:sz="6" w:space="0" w:color="000000"/>
              <w:left w:val="single" w:sz="6" w:space="0" w:color="000000"/>
              <w:bottom w:val="single" w:sz="6" w:space="0" w:color="000000"/>
              <w:right w:val="single" w:sz="6" w:space="0" w:color="000000"/>
            </w:tcBorders>
            <w:shd w:val="clear" w:color="auto" w:fill="FFFFFF"/>
          </w:tcPr>
          <w:p w:rsidR="003F7DE7" w:rsidRPr="003F7DE7" w:rsidRDefault="003F7DE7" w:rsidP="003F7DE7">
            <w:pPr>
              <w:widowControl w:val="0"/>
              <w:autoSpaceDE w:val="0"/>
              <w:autoSpaceDN w:val="0"/>
              <w:adjustRightInd w:val="0"/>
              <w:rPr>
                <w:noProof/>
                <w:lang w:val="en-US"/>
              </w:rPr>
            </w:pPr>
            <w:r w:rsidRPr="003F7DE7">
              <w:rPr>
                <w:noProof/>
                <w:sz w:val="22"/>
                <w:szCs w:val="22"/>
                <w:lang w:val="en-US"/>
              </w:rPr>
              <w:t>1. To approve the Charter of JSC Quartz in a new edition in accordance with Appendix No. 6.</w:t>
            </w:r>
          </w:p>
          <w:p w:rsidR="009A6167" w:rsidRPr="003F7DE7" w:rsidRDefault="003F7DE7" w:rsidP="003F7DE7">
            <w:pPr>
              <w:widowControl w:val="0"/>
              <w:autoSpaceDE w:val="0"/>
              <w:autoSpaceDN w:val="0"/>
              <w:adjustRightInd w:val="0"/>
              <w:rPr>
                <w:rFonts w:ascii="Arial" w:hAnsi="Arial" w:cs="Arial"/>
                <w:noProof/>
                <w:lang w:val="en-US"/>
              </w:rPr>
            </w:pPr>
            <w:r w:rsidRPr="003F7DE7">
              <w:rPr>
                <w:noProof/>
                <w:sz w:val="22"/>
                <w:szCs w:val="22"/>
                <w:lang w:val="en-US"/>
              </w:rPr>
              <w:t>2. The state registration of this Charter will be entrusted to the executive body of the Company.</w:t>
            </w:r>
          </w:p>
        </w:tc>
      </w:tr>
      <w:tr w:rsidR="00571B3F" w:rsidRPr="00ED5716" w:rsidTr="00A14FC8">
        <w:trPr>
          <w:jc w:val="center"/>
        </w:trPr>
        <w:tc>
          <w:tcPr>
            <w:tcW w:w="167"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A6167" w:rsidRPr="003F7DE7" w:rsidRDefault="009A6167" w:rsidP="005E0C6E">
            <w:pPr>
              <w:widowControl w:val="0"/>
              <w:autoSpaceDE w:val="0"/>
              <w:autoSpaceDN w:val="0"/>
              <w:adjustRightInd w:val="0"/>
              <w:rPr>
                <w:noProof/>
                <w:lang w:val="en-US"/>
              </w:rPr>
            </w:pPr>
          </w:p>
        </w:tc>
        <w:tc>
          <w:tcPr>
            <w:tcW w:w="205" w:type="pct"/>
            <w:tcBorders>
              <w:top w:val="single" w:sz="6" w:space="0" w:color="000000"/>
              <w:left w:val="single" w:sz="6" w:space="0" w:color="000000"/>
              <w:bottom w:val="single" w:sz="6" w:space="0" w:color="000000"/>
              <w:right w:val="single" w:sz="6" w:space="0" w:color="000000"/>
            </w:tcBorders>
            <w:shd w:val="clear" w:color="auto" w:fill="FFFFFF"/>
          </w:tcPr>
          <w:p w:rsidR="009A6167" w:rsidRDefault="009A6167" w:rsidP="005E0C6E">
            <w:pPr>
              <w:widowControl w:val="0"/>
              <w:autoSpaceDE w:val="0"/>
              <w:autoSpaceDN w:val="0"/>
              <w:adjustRightInd w:val="0"/>
              <w:jc w:val="center"/>
              <w:rPr>
                <w:noProof/>
                <w:sz w:val="20"/>
                <w:szCs w:val="20"/>
              </w:rPr>
            </w:pPr>
            <w:r>
              <w:rPr>
                <w:noProof/>
                <w:sz w:val="20"/>
                <w:szCs w:val="20"/>
              </w:rPr>
              <w:t>14</w:t>
            </w:r>
          </w:p>
        </w:tc>
        <w:tc>
          <w:tcPr>
            <w:tcW w:w="4628" w:type="pct"/>
            <w:gridSpan w:val="9"/>
            <w:tcBorders>
              <w:top w:val="single" w:sz="6" w:space="0" w:color="000000"/>
              <w:left w:val="single" w:sz="6" w:space="0" w:color="000000"/>
              <w:bottom w:val="single" w:sz="6" w:space="0" w:color="000000"/>
              <w:right w:val="single" w:sz="6" w:space="0" w:color="000000"/>
            </w:tcBorders>
            <w:shd w:val="clear" w:color="auto" w:fill="FFFFFF"/>
          </w:tcPr>
          <w:p w:rsidR="00CE2F18" w:rsidRPr="00CE2F18" w:rsidRDefault="0047253F" w:rsidP="00CE2F18">
            <w:pPr>
              <w:widowControl w:val="0"/>
              <w:autoSpaceDE w:val="0"/>
              <w:autoSpaceDN w:val="0"/>
              <w:adjustRightInd w:val="0"/>
              <w:rPr>
                <w:lang w:val="en-US"/>
              </w:rPr>
            </w:pPr>
            <w:r w:rsidRPr="00CE2F18">
              <w:rPr>
                <w:sz w:val="22"/>
                <w:szCs w:val="22"/>
                <w:lang w:val="en-US"/>
              </w:rPr>
              <w:t xml:space="preserve"> </w:t>
            </w:r>
            <w:r w:rsidR="00CE2F18" w:rsidRPr="00CE2F18">
              <w:rPr>
                <w:sz w:val="22"/>
                <w:szCs w:val="22"/>
                <w:lang w:val="en-US"/>
              </w:rPr>
              <w:t>To approve the internal documents regulating the activities of the governing bodies of Quartz JSC in a new edition</w:t>
            </w:r>
            <w:r w:rsidR="00CE2F18">
              <w:rPr>
                <w:sz w:val="22"/>
                <w:szCs w:val="22"/>
                <w:lang w:val="en-US"/>
              </w:rPr>
              <w:t xml:space="preserve">:  </w:t>
            </w:r>
            <w:r w:rsidR="00CE2F18" w:rsidRPr="00CE2F18">
              <w:rPr>
                <w:sz w:val="22"/>
                <w:szCs w:val="22"/>
                <w:lang w:val="en-US"/>
              </w:rPr>
              <w:t>New edition of the Regulation “On the General Meeting of Shareholders” in accordance with Appendix No. 7;</w:t>
            </w:r>
          </w:p>
          <w:p w:rsidR="00CE2F18" w:rsidRPr="00CE2F18" w:rsidRDefault="00CE2F18" w:rsidP="00CE2F18">
            <w:pPr>
              <w:widowControl w:val="0"/>
              <w:autoSpaceDE w:val="0"/>
              <w:autoSpaceDN w:val="0"/>
              <w:adjustRightInd w:val="0"/>
              <w:rPr>
                <w:lang w:val="en-US"/>
              </w:rPr>
            </w:pPr>
            <w:r w:rsidRPr="00CE2F18">
              <w:rPr>
                <w:sz w:val="22"/>
                <w:szCs w:val="22"/>
                <w:lang w:val="en-US"/>
              </w:rPr>
              <w:t>The new version of the Regulation “On the Supervisory Board” in accordance with Appendix No. 8;</w:t>
            </w:r>
          </w:p>
          <w:p w:rsidR="00CE2F18" w:rsidRPr="00CE2F18" w:rsidRDefault="00CE2F18" w:rsidP="00CE2F18">
            <w:pPr>
              <w:widowControl w:val="0"/>
              <w:autoSpaceDE w:val="0"/>
              <w:autoSpaceDN w:val="0"/>
              <w:adjustRightInd w:val="0"/>
              <w:rPr>
                <w:lang w:val="en-US"/>
              </w:rPr>
            </w:pPr>
            <w:r w:rsidRPr="00CE2F18">
              <w:rPr>
                <w:sz w:val="22"/>
                <w:szCs w:val="22"/>
                <w:lang w:val="en-US"/>
              </w:rPr>
              <w:t>The new version of the Regulation “On Executive Body” in accordance with Appendix No. 9;</w:t>
            </w:r>
          </w:p>
          <w:p w:rsidR="009D006F" w:rsidRPr="009D006F" w:rsidRDefault="00CE2F18" w:rsidP="00CE2F18">
            <w:pPr>
              <w:widowControl w:val="0"/>
              <w:autoSpaceDE w:val="0"/>
              <w:autoSpaceDN w:val="0"/>
              <w:adjustRightInd w:val="0"/>
              <w:rPr>
                <w:rFonts w:ascii="Arial" w:hAnsi="Arial" w:cs="Arial"/>
                <w:noProof/>
                <w:lang w:val="uz-Cyrl-UZ"/>
              </w:rPr>
            </w:pPr>
            <w:r w:rsidRPr="00CE2F18">
              <w:rPr>
                <w:sz w:val="22"/>
                <w:szCs w:val="22"/>
                <w:lang w:val="en-US"/>
              </w:rPr>
              <w:t>The new edition of the Regulation “On the Audit Commission” in accordance with Appendix No. 10.</w:t>
            </w:r>
          </w:p>
        </w:tc>
      </w:tr>
      <w:tr w:rsidR="00571B3F" w:rsidRPr="00ED5716" w:rsidTr="00A14FC8">
        <w:trPr>
          <w:jc w:val="center"/>
        </w:trPr>
        <w:tc>
          <w:tcPr>
            <w:tcW w:w="167"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A6167" w:rsidRPr="009D006F" w:rsidRDefault="009A6167" w:rsidP="005E0C6E">
            <w:pPr>
              <w:widowControl w:val="0"/>
              <w:autoSpaceDE w:val="0"/>
              <w:autoSpaceDN w:val="0"/>
              <w:adjustRightInd w:val="0"/>
              <w:rPr>
                <w:noProof/>
                <w:lang w:val="uz-Cyrl-UZ"/>
              </w:rPr>
            </w:pPr>
          </w:p>
        </w:tc>
        <w:tc>
          <w:tcPr>
            <w:tcW w:w="205" w:type="pct"/>
            <w:tcBorders>
              <w:top w:val="single" w:sz="6" w:space="0" w:color="000000"/>
              <w:left w:val="single" w:sz="6" w:space="0" w:color="000000"/>
              <w:bottom w:val="single" w:sz="6" w:space="0" w:color="000000"/>
              <w:right w:val="single" w:sz="6" w:space="0" w:color="000000"/>
            </w:tcBorders>
            <w:shd w:val="clear" w:color="auto" w:fill="FFFFFF"/>
          </w:tcPr>
          <w:p w:rsidR="009A6167" w:rsidRDefault="009A6167" w:rsidP="005E0C6E">
            <w:pPr>
              <w:widowControl w:val="0"/>
              <w:autoSpaceDE w:val="0"/>
              <w:autoSpaceDN w:val="0"/>
              <w:adjustRightInd w:val="0"/>
              <w:jc w:val="center"/>
              <w:rPr>
                <w:noProof/>
                <w:sz w:val="20"/>
                <w:szCs w:val="20"/>
              </w:rPr>
            </w:pPr>
            <w:r>
              <w:rPr>
                <w:noProof/>
                <w:sz w:val="20"/>
                <w:szCs w:val="20"/>
              </w:rPr>
              <w:t>15</w:t>
            </w:r>
          </w:p>
        </w:tc>
        <w:tc>
          <w:tcPr>
            <w:tcW w:w="4628" w:type="pct"/>
            <w:gridSpan w:val="9"/>
            <w:tcBorders>
              <w:top w:val="single" w:sz="6" w:space="0" w:color="000000"/>
              <w:left w:val="single" w:sz="6" w:space="0" w:color="000000"/>
              <w:bottom w:val="single" w:sz="6" w:space="0" w:color="000000"/>
              <w:right w:val="single" w:sz="6" w:space="0" w:color="000000"/>
            </w:tcBorders>
            <w:shd w:val="clear" w:color="auto" w:fill="FFFFFF"/>
          </w:tcPr>
          <w:p w:rsidR="00CE2F18" w:rsidRPr="00CE2F18" w:rsidRDefault="00CE2F18" w:rsidP="00CE2F18">
            <w:pPr>
              <w:widowControl w:val="0"/>
              <w:autoSpaceDE w:val="0"/>
              <w:autoSpaceDN w:val="0"/>
              <w:adjustRightInd w:val="0"/>
              <w:rPr>
                <w:lang w:val="en-US"/>
              </w:rPr>
            </w:pPr>
            <w:r w:rsidRPr="00CE2F18">
              <w:rPr>
                <w:sz w:val="22"/>
                <w:szCs w:val="22"/>
                <w:lang w:val="en-US"/>
              </w:rPr>
              <w:t>Approve the internal documents in the new edition in accordance with the Corporate Governance Code of Quartz JSC:</w:t>
            </w:r>
          </w:p>
          <w:p w:rsidR="00CE2F18" w:rsidRPr="00CE2F18" w:rsidRDefault="00CE2F18" w:rsidP="00CE2F18">
            <w:pPr>
              <w:widowControl w:val="0"/>
              <w:autoSpaceDE w:val="0"/>
              <w:autoSpaceDN w:val="0"/>
              <w:adjustRightInd w:val="0"/>
              <w:rPr>
                <w:lang w:val="en-US"/>
              </w:rPr>
            </w:pPr>
            <w:r w:rsidRPr="00CE2F18">
              <w:rPr>
                <w:sz w:val="22"/>
                <w:szCs w:val="22"/>
                <w:lang w:val="en-US"/>
              </w:rPr>
              <w:t>Regulation “On the Audit Commission” in accordance with Appendix No. 11;</w:t>
            </w:r>
          </w:p>
          <w:p w:rsidR="00CE2F18" w:rsidRPr="00CE2F18" w:rsidRDefault="00CE2F18" w:rsidP="00CE2F18">
            <w:pPr>
              <w:widowControl w:val="0"/>
              <w:autoSpaceDE w:val="0"/>
              <w:autoSpaceDN w:val="0"/>
              <w:adjustRightInd w:val="0"/>
              <w:rPr>
                <w:lang w:val="en-US"/>
              </w:rPr>
            </w:pPr>
            <w:r w:rsidRPr="00CE2F18">
              <w:rPr>
                <w:sz w:val="22"/>
                <w:szCs w:val="22"/>
                <w:lang w:val="en-US"/>
              </w:rPr>
              <w:t>New edition of the Provision “On Intravenous Control” in accordance with Appendix No. 12;</w:t>
            </w:r>
          </w:p>
          <w:p w:rsidR="00CE2F18" w:rsidRPr="00CE2F18" w:rsidRDefault="00CE2F18" w:rsidP="00CE2F18">
            <w:pPr>
              <w:widowControl w:val="0"/>
              <w:autoSpaceDE w:val="0"/>
              <w:autoSpaceDN w:val="0"/>
              <w:adjustRightInd w:val="0"/>
              <w:rPr>
                <w:lang w:val="en-US"/>
              </w:rPr>
            </w:pPr>
            <w:r w:rsidRPr="00CE2F18">
              <w:rPr>
                <w:sz w:val="22"/>
                <w:szCs w:val="22"/>
                <w:lang w:val="en-US"/>
              </w:rPr>
              <w:t>The new version of the Regulation “On Dividend Policy” in accordance with Appendix No. 13;</w:t>
            </w:r>
          </w:p>
          <w:p w:rsidR="00CE2F18" w:rsidRDefault="00CE2F18" w:rsidP="00CE2F18">
            <w:pPr>
              <w:widowControl w:val="0"/>
              <w:autoSpaceDE w:val="0"/>
              <w:autoSpaceDN w:val="0"/>
              <w:adjustRightInd w:val="0"/>
              <w:rPr>
                <w:lang w:val="en-US"/>
              </w:rPr>
            </w:pPr>
            <w:r w:rsidRPr="00CE2F18">
              <w:rPr>
                <w:sz w:val="22"/>
                <w:szCs w:val="22"/>
                <w:lang w:val="en-US"/>
              </w:rPr>
              <w:t>New edition “On the order of actions in case of conflict of interests” in accordance with Appendix No. 14;</w:t>
            </w:r>
          </w:p>
          <w:p w:rsidR="00CE2F18" w:rsidRPr="00CE2F18" w:rsidRDefault="00CE2F18" w:rsidP="00CE2F18">
            <w:pPr>
              <w:widowControl w:val="0"/>
              <w:autoSpaceDE w:val="0"/>
              <w:autoSpaceDN w:val="0"/>
              <w:adjustRightInd w:val="0"/>
              <w:rPr>
                <w:noProof/>
                <w:lang w:val="en-US"/>
              </w:rPr>
            </w:pPr>
            <w:r w:rsidRPr="00CE2F18">
              <w:rPr>
                <w:noProof/>
                <w:lang w:val="en-US"/>
              </w:rPr>
              <w:t>The new version of the Regulation “On the requirements for reports of management and control bodies” in accordance with Appendix No. 15;</w:t>
            </w:r>
          </w:p>
          <w:p w:rsidR="00CE2F18" w:rsidRPr="00CE2F18" w:rsidRDefault="00CE2F18" w:rsidP="00CE2F18">
            <w:pPr>
              <w:widowControl w:val="0"/>
              <w:autoSpaceDE w:val="0"/>
              <w:autoSpaceDN w:val="0"/>
              <w:adjustRightInd w:val="0"/>
              <w:rPr>
                <w:noProof/>
                <w:lang w:val="en-US"/>
              </w:rPr>
            </w:pPr>
            <w:r w:rsidRPr="00CE2F18">
              <w:rPr>
                <w:noProof/>
                <w:lang w:val="en-US"/>
              </w:rPr>
              <w:t>New edition of the Regulation “Remuneration of members of management and control bodies, workers”</w:t>
            </w:r>
            <w:r>
              <w:rPr>
                <w:noProof/>
                <w:lang w:val="en-US"/>
              </w:rPr>
              <w:t xml:space="preserve"> </w:t>
            </w:r>
            <w:r w:rsidRPr="00CE2F18">
              <w:rPr>
                <w:noProof/>
                <w:lang w:val="en-US"/>
              </w:rPr>
              <w:t>in accordance with Appendix №16;</w:t>
            </w:r>
          </w:p>
          <w:p w:rsidR="00CE2F18" w:rsidRPr="00CE2F18" w:rsidRDefault="00CE2F18" w:rsidP="00CE2F18">
            <w:pPr>
              <w:widowControl w:val="0"/>
              <w:autoSpaceDE w:val="0"/>
              <w:autoSpaceDN w:val="0"/>
              <w:adjustRightInd w:val="0"/>
              <w:rPr>
                <w:noProof/>
                <w:lang w:val="en-US"/>
              </w:rPr>
            </w:pPr>
            <w:r w:rsidRPr="00CE2F18">
              <w:rPr>
                <w:noProof/>
                <w:lang w:val="en-US"/>
              </w:rPr>
              <w:t>The procedure “Voting at the general meeting of shareholders” according to Appendix No. 17;</w:t>
            </w:r>
          </w:p>
          <w:p w:rsidR="00CE2F18" w:rsidRPr="00CE2F18" w:rsidRDefault="00CE2F18" w:rsidP="00CE2F18">
            <w:pPr>
              <w:widowControl w:val="0"/>
              <w:autoSpaceDE w:val="0"/>
              <w:autoSpaceDN w:val="0"/>
              <w:adjustRightInd w:val="0"/>
              <w:rPr>
                <w:noProof/>
                <w:lang w:val="en-US"/>
              </w:rPr>
            </w:pPr>
            <w:r w:rsidRPr="00CE2F18">
              <w:rPr>
                <w:noProof/>
                <w:lang w:val="en-US"/>
              </w:rPr>
              <w:t>The procedure “Accounting for affiliated persons and conclusion of transactions with affiliated persons” in accordance with Appendix No. 18;</w:t>
            </w:r>
          </w:p>
          <w:p w:rsidR="000663CD" w:rsidRPr="00CE2F18" w:rsidRDefault="00CE2F18" w:rsidP="00CE2F18">
            <w:pPr>
              <w:widowControl w:val="0"/>
              <w:autoSpaceDE w:val="0"/>
              <w:autoSpaceDN w:val="0"/>
              <w:adjustRightInd w:val="0"/>
              <w:rPr>
                <w:rFonts w:ascii="Arial" w:hAnsi="Arial" w:cs="Arial"/>
                <w:noProof/>
                <w:lang w:val="en-US"/>
              </w:rPr>
            </w:pPr>
            <w:r w:rsidRPr="00CE2F18">
              <w:rPr>
                <w:noProof/>
                <w:lang w:val="en-US"/>
              </w:rPr>
              <w:t>The procedure "The conclusion of large transactions" Appendix № 19</w:t>
            </w:r>
            <w:r w:rsidRPr="00CE2F18">
              <w:rPr>
                <w:rFonts w:ascii="Arial" w:hAnsi="Arial" w:cs="Arial"/>
                <w:noProof/>
                <w:lang w:val="en-US"/>
              </w:rPr>
              <w:t>.</w:t>
            </w:r>
          </w:p>
        </w:tc>
      </w:tr>
      <w:tr w:rsidR="00571B3F" w:rsidRPr="00ED5716" w:rsidTr="00A14FC8">
        <w:trPr>
          <w:jc w:val="center"/>
        </w:trPr>
        <w:tc>
          <w:tcPr>
            <w:tcW w:w="167"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A6167" w:rsidRPr="00CE2F18" w:rsidRDefault="009A6167" w:rsidP="005E0C6E">
            <w:pPr>
              <w:widowControl w:val="0"/>
              <w:autoSpaceDE w:val="0"/>
              <w:autoSpaceDN w:val="0"/>
              <w:adjustRightInd w:val="0"/>
              <w:rPr>
                <w:noProof/>
                <w:lang w:val="en-US"/>
              </w:rPr>
            </w:pPr>
          </w:p>
        </w:tc>
        <w:tc>
          <w:tcPr>
            <w:tcW w:w="205" w:type="pct"/>
            <w:tcBorders>
              <w:top w:val="single" w:sz="6" w:space="0" w:color="000000"/>
              <w:left w:val="single" w:sz="6" w:space="0" w:color="000000"/>
              <w:bottom w:val="single" w:sz="6" w:space="0" w:color="000000"/>
              <w:right w:val="single" w:sz="6" w:space="0" w:color="000000"/>
            </w:tcBorders>
            <w:shd w:val="clear" w:color="auto" w:fill="FFFFFF"/>
          </w:tcPr>
          <w:p w:rsidR="009A6167" w:rsidRPr="00CD5114" w:rsidRDefault="009A6167" w:rsidP="005E0C6E">
            <w:pPr>
              <w:widowControl w:val="0"/>
              <w:autoSpaceDE w:val="0"/>
              <w:autoSpaceDN w:val="0"/>
              <w:adjustRightInd w:val="0"/>
              <w:jc w:val="center"/>
              <w:rPr>
                <w:noProof/>
              </w:rPr>
            </w:pPr>
            <w:r w:rsidRPr="00CD5114">
              <w:rPr>
                <w:noProof/>
                <w:sz w:val="22"/>
                <w:szCs w:val="22"/>
              </w:rPr>
              <w:t>16</w:t>
            </w:r>
          </w:p>
        </w:tc>
        <w:tc>
          <w:tcPr>
            <w:tcW w:w="4628" w:type="pct"/>
            <w:gridSpan w:val="9"/>
            <w:tcBorders>
              <w:top w:val="single" w:sz="6" w:space="0" w:color="000000"/>
              <w:left w:val="single" w:sz="6" w:space="0" w:color="000000"/>
              <w:bottom w:val="single" w:sz="6" w:space="0" w:color="000000"/>
              <w:right w:val="single" w:sz="6" w:space="0" w:color="000000"/>
            </w:tcBorders>
            <w:shd w:val="clear" w:color="auto" w:fill="FFFFFF"/>
          </w:tcPr>
          <w:p w:rsidR="00E67736" w:rsidRPr="00CE2F18" w:rsidRDefault="00CE2F18" w:rsidP="00E67736">
            <w:pPr>
              <w:pStyle w:val="ae"/>
              <w:widowControl w:val="0"/>
              <w:autoSpaceDE w:val="0"/>
              <w:autoSpaceDN w:val="0"/>
              <w:adjustRightInd w:val="0"/>
              <w:ind w:left="139"/>
              <w:jc w:val="both"/>
              <w:rPr>
                <w:noProof/>
                <w:lang w:val="en-US"/>
              </w:rPr>
            </w:pPr>
            <w:r w:rsidRPr="00CE2F18">
              <w:rPr>
                <w:noProof/>
                <w:lang w:val="en-US"/>
              </w:rPr>
              <w:t>1. To approve the introduction of changes in the development strategy of JSC Quartz for 2017–</w:t>
            </w:r>
            <w:r w:rsidRPr="00CE2F18">
              <w:rPr>
                <w:noProof/>
                <w:lang w:val="en-US"/>
              </w:rPr>
              <w:lastRenderedPageBreak/>
              <w:t>2021 in accordance with Appendix No. 20</w:t>
            </w:r>
          </w:p>
        </w:tc>
      </w:tr>
      <w:tr w:rsidR="006F5232" w:rsidRPr="00ED5716" w:rsidTr="00900EC3">
        <w:trPr>
          <w:jc w:val="center"/>
        </w:trPr>
        <w:tc>
          <w:tcPr>
            <w:tcW w:w="167"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6F5232" w:rsidRPr="00CE2F18" w:rsidRDefault="006F5232" w:rsidP="005E0C6E">
            <w:pPr>
              <w:widowControl w:val="0"/>
              <w:autoSpaceDE w:val="0"/>
              <w:autoSpaceDN w:val="0"/>
              <w:adjustRightInd w:val="0"/>
              <w:rPr>
                <w:noProof/>
                <w:lang w:val="en-US"/>
              </w:rPr>
            </w:pPr>
          </w:p>
        </w:tc>
        <w:tc>
          <w:tcPr>
            <w:tcW w:w="4833" w:type="pct"/>
            <w:gridSpan w:val="10"/>
            <w:tcBorders>
              <w:top w:val="single" w:sz="6" w:space="0" w:color="000000"/>
              <w:left w:val="single" w:sz="6" w:space="0" w:color="000000"/>
              <w:bottom w:val="single" w:sz="6" w:space="0" w:color="000000"/>
              <w:right w:val="single" w:sz="6" w:space="0" w:color="000000"/>
            </w:tcBorders>
            <w:shd w:val="clear" w:color="auto" w:fill="FFFFFF"/>
          </w:tcPr>
          <w:p w:rsidR="006F5232" w:rsidRPr="00CE2F18" w:rsidRDefault="006F5232" w:rsidP="005E0C6E">
            <w:pPr>
              <w:widowControl w:val="0"/>
              <w:autoSpaceDE w:val="0"/>
              <w:autoSpaceDN w:val="0"/>
              <w:adjustRightInd w:val="0"/>
              <w:ind w:left="165"/>
              <w:rPr>
                <w:rFonts w:ascii="Virtec Times New Roman Uz" w:hAnsi="Virtec Times New Roman Uz" w:cs="Virtec Times New Roman Uz"/>
                <w:noProof/>
                <w:lang w:val="en-US"/>
              </w:rPr>
            </w:pPr>
          </w:p>
        </w:tc>
      </w:tr>
    </w:tbl>
    <w:p w:rsidR="00F40779" w:rsidRPr="00CE2F18" w:rsidRDefault="00F40779" w:rsidP="004007B7">
      <w:pPr>
        <w:widowControl w:val="0"/>
        <w:autoSpaceDE w:val="0"/>
        <w:autoSpaceDN w:val="0"/>
        <w:adjustRightInd w:val="0"/>
        <w:ind w:firstLine="570"/>
        <w:jc w:val="both"/>
        <w:rPr>
          <w:noProof/>
          <w:lang w:val="en-US"/>
        </w:rPr>
      </w:pPr>
    </w:p>
    <w:tbl>
      <w:tblPr>
        <w:tblW w:w="5022" w:type="pct"/>
        <w:tblInd w:w="1" w:type="dxa"/>
        <w:shd w:val="clear" w:color="auto" w:fill="FFFFFF"/>
        <w:tblLayout w:type="fixed"/>
        <w:tblCellMar>
          <w:left w:w="0" w:type="dxa"/>
          <w:right w:w="0" w:type="dxa"/>
        </w:tblCellMar>
        <w:tblLook w:val="0000"/>
      </w:tblPr>
      <w:tblGrid>
        <w:gridCol w:w="6001"/>
        <w:gridCol w:w="3440"/>
      </w:tblGrid>
      <w:tr w:rsidR="00F40779" w:rsidRPr="005107C3" w:rsidTr="003E2833">
        <w:tc>
          <w:tcPr>
            <w:tcW w:w="3163" w:type="pct"/>
            <w:tcBorders>
              <w:top w:val="nil"/>
              <w:left w:val="nil"/>
              <w:bottom w:val="nil"/>
              <w:right w:val="nil"/>
            </w:tcBorders>
            <w:shd w:val="clear" w:color="auto" w:fill="FFFFFF"/>
            <w:tcMar>
              <w:top w:w="15" w:type="dxa"/>
              <w:left w:w="30" w:type="dxa"/>
              <w:bottom w:w="15" w:type="dxa"/>
              <w:right w:w="15" w:type="dxa"/>
            </w:tcMar>
          </w:tcPr>
          <w:p w:rsidR="00F40779" w:rsidRPr="000F62B6" w:rsidRDefault="00F40779" w:rsidP="00692A5A">
            <w:pPr>
              <w:ind w:left="260"/>
              <w:rPr>
                <w:sz w:val="19"/>
                <w:lang w:val="en-US"/>
              </w:rPr>
            </w:pPr>
            <w:r w:rsidRPr="000F62B6">
              <w:rPr>
                <w:sz w:val="19"/>
                <w:lang w:val="en-US"/>
              </w:rPr>
              <w:t>Full Name of executive director of society:</w:t>
            </w:r>
          </w:p>
          <w:p w:rsidR="00F40779" w:rsidRPr="005107C3" w:rsidRDefault="00F40779" w:rsidP="00692A5A">
            <w:pPr>
              <w:rPr>
                <w:lang w:val="en-US"/>
              </w:rPr>
            </w:pPr>
          </w:p>
        </w:tc>
        <w:tc>
          <w:tcPr>
            <w:tcW w:w="1814" w:type="pct"/>
            <w:tcBorders>
              <w:top w:val="nil"/>
              <w:left w:val="nil"/>
              <w:bottom w:val="nil"/>
              <w:right w:val="nil"/>
            </w:tcBorders>
            <w:shd w:val="clear" w:color="auto" w:fill="FFFFFF"/>
            <w:tcMar>
              <w:top w:w="15" w:type="dxa"/>
              <w:left w:w="30" w:type="dxa"/>
              <w:bottom w:w="15" w:type="dxa"/>
              <w:right w:w="15" w:type="dxa"/>
            </w:tcMar>
          </w:tcPr>
          <w:p w:rsidR="00F40779" w:rsidRPr="00692A5A" w:rsidRDefault="00F40779" w:rsidP="00692A5A">
            <w:pPr>
              <w:ind w:left="40"/>
              <w:rPr>
                <w:lang w:val="en-US"/>
              </w:rPr>
            </w:pPr>
            <w:r w:rsidRPr="00692A5A">
              <w:rPr>
                <w:sz w:val="22"/>
                <w:szCs w:val="22"/>
                <w:lang w:val="en-US"/>
              </w:rPr>
              <w:t>Pulatov Akmal Azimovich</w:t>
            </w:r>
          </w:p>
          <w:p w:rsidR="00F40779" w:rsidRPr="00692A5A" w:rsidRDefault="00F40779" w:rsidP="00692A5A">
            <w:pPr>
              <w:rPr>
                <w:lang w:val="en-US"/>
              </w:rPr>
            </w:pPr>
            <w:r w:rsidRPr="00692A5A">
              <w:rPr>
                <w:sz w:val="22"/>
                <w:szCs w:val="22"/>
                <w:lang w:val="en-US"/>
              </w:rPr>
              <w:t>‎‎‎</w:t>
            </w:r>
          </w:p>
        </w:tc>
      </w:tr>
      <w:tr w:rsidR="00F40779" w:rsidRPr="00377EAF" w:rsidTr="003E2833">
        <w:tc>
          <w:tcPr>
            <w:tcW w:w="3163" w:type="pct"/>
            <w:tcBorders>
              <w:top w:val="nil"/>
              <w:left w:val="nil"/>
              <w:bottom w:val="nil"/>
              <w:right w:val="nil"/>
            </w:tcBorders>
            <w:shd w:val="clear" w:color="auto" w:fill="FFFFFF"/>
            <w:tcMar>
              <w:top w:w="15" w:type="dxa"/>
              <w:left w:w="30" w:type="dxa"/>
              <w:bottom w:w="15" w:type="dxa"/>
              <w:right w:w="15" w:type="dxa"/>
            </w:tcMar>
          </w:tcPr>
          <w:p w:rsidR="00F40779" w:rsidRDefault="00F40779" w:rsidP="00692A5A">
            <w:pPr>
              <w:rPr>
                <w:lang w:val="uz-Cyrl-UZ"/>
              </w:rPr>
            </w:pPr>
          </w:p>
          <w:p w:rsidR="00F40779" w:rsidRPr="000F62B6" w:rsidRDefault="00F40779" w:rsidP="00692A5A">
            <w:pPr>
              <w:ind w:left="260"/>
              <w:rPr>
                <w:lang w:val="en-US"/>
              </w:rPr>
            </w:pPr>
            <w:r w:rsidRPr="000F62B6">
              <w:rPr>
                <w:lang w:val="en-US"/>
              </w:rPr>
              <w:t>Full Name of main accountant:</w:t>
            </w:r>
          </w:p>
          <w:p w:rsidR="00F40779" w:rsidRPr="00F40779" w:rsidRDefault="00F40779" w:rsidP="00692A5A">
            <w:pPr>
              <w:rPr>
                <w:lang w:val="en-US"/>
              </w:rPr>
            </w:pPr>
          </w:p>
        </w:tc>
        <w:tc>
          <w:tcPr>
            <w:tcW w:w="1814" w:type="pct"/>
            <w:tcBorders>
              <w:top w:val="nil"/>
              <w:left w:val="nil"/>
              <w:bottom w:val="nil"/>
              <w:right w:val="nil"/>
            </w:tcBorders>
            <w:shd w:val="clear" w:color="auto" w:fill="FFFFFF"/>
            <w:tcMar>
              <w:top w:w="15" w:type="dxa"/>
              <w:left w:w="30" w:type="dxa"/>
              <w:bottom w:w="15" w:type="dxa"/>
              <w:right w:w="15" w:type="dxa"/>
            </w:tcMar>
          </w:tcPr>
          <w:p w:rsidR="00F40779" w:rsidRPr="00692A5A" w:rsidRDefault="00F40779" w:rsidP="00692A5A">
            <w:pPr>
              <w:rPr>
                <w:lang w:val="uz-Cyrl-UZ"/>
              </w:rPr>
            </w:pPr>
          </w:p>
          <w:p w:rsidR="00F40779" w:rsidRPr="00692A5A" w:rsidRDefault="00F40779" w:rsidP="00692A5A">
            <w:r w:rsidRPr="00692A5A">
              <w:rPr>
                <w:sz w:val="22"/>
                <w:szCs w:val="22"/>
                <w:lang w:val="en-US"/>
              </w:rPr>
              <w:t>Isaboev</w:t>
            </w:r>
            <w:r w:rsidRPr="00692A5A">
              <w:rPr>
                <w:sz w:val="22"/>
                <w:szCs w:val="22"/>
              </w:rPr>
              <w:t xml:space="preserve"> </w:t>
            </w:r>
            <w:r w:rsidRPr="00692A5A">
              <w:rPr>
                <w:sz w:val="22"/>
                <w:szCs w:val="22"/>
                <w:lang w:val="en-US"/>
              </w:rPr>
              <w:t>Abrorjon</w:t>
            </w:r>
            <w:r w:rsidRPr="00692A5A">
              <w:rPr>
                <w:sz w:val="22"/>
                <w:szCs w:val="22"/>
              </w:rPr>
              <w:t xml:space="preserve"> </w:t>
            </w:r>
            <w:r w:rsidRPr="00692A5A">
              <w:rPr>
                <w:sz w:val="22"/>
                <w:szCs w:val="22"/>
                <w:lang w:val="en-US"/>
              </w:rPr>
              <w:t>Akbarovich</w:t>
            </w:r>
          </w:p>
        </w:tc>
      </w:tr>
      <w:tr w:rsidR="00F40779" w:rsidRPr="005107C3" w:rsidTr="003E2833">
        <w:tc>
          <w:tcPr>
            <w:tcW w:w="3163" w:type="pct"/>
            <w:tcBorders>
              <w:top w:val="nil"/>
              <w:left w:val="nil"/>
              <w:bottom w:val="nil"/>
              <w:right w:val="nil"/>
            </w:tcBorders>
            <w:shd w:val="clear" w:color="auto" w:fill="FFFFFF"/>
            <w:tcMar>
              <w:top w:w="15" w:type="dxa"/>
              <w:left w:w="30" w:type="dxa"/>
              <w:bottom w:w="15" w:type="dxa"/>
              <w:right w:w="15" w:type="dxa"/>
            </w:tcMar>
          </w:tcPr>
          <w:p w:rsidR="00692A5A" w:rsidRDefault="00692A5A" w:rsidP="00692A5A">
            <w:pPr>
              <w:ind w:left="260"/>
              <w:rPr>
                <w:sz w:val="19"/>
                <w:lang w:val="uz-Cyrl-UZ"/>
              </w:rPr>
            </w:pPr>
            <w:r w:rsidRPr="000F62B6">
              <w:rPr>
                <w:sz w:val="19"/>
                <w:lang w:val="en-US"/>
              </w:rPr>
              <w:t>Full Name of Authorized person who posted</w:t>
            </w:r>
          </w:p>
          <w:p w:rsidR="00692A5A" w:rsidRPr="00AA7D9C" w:rsidRDefault="00692A5A" w:rsidP="00692A5A">
            <w:pPr>
              <w:ind w:left="260"/>
              <w:rPr>
                <w:sz w:val="19"/>
                <w:lang w:val="en-US"/>
              </w:rPr>
            </w:pPr>
            <w:r w:rsidRPr="000F62B6">
              <w:rPr>
                <w:sz w:val="19"/>
                <w:lang w:val="en-US"/>
              </w:rPr>
              <w:t xml:space="preserve"> information on the</w:t>
            </w:r>
            <w:r>
              <w:rPr>
                <w:sz w:val="19"/>
                <w:lang w:val="uz-Cyrl-UZ"/>
              </w:rPr>
              <w:t xml:space="preserve"> </w:t>
            </w:r>
            <w:r w:rsidRPr="00AA7D9C">
              <w:rPr>
                <w:sz w:val="19"/>
                <w:lang w:val="en-US"/>
              </w:rPr>
              <w:t>website:</w:t>
            </w:r>
          </w:p>
          <w:p w:rsidR="00F40779" w:rsidRDefault="00692A5A" w:rsidP="00692A5A">
            <w:pPr>
              <w:rPr>
                <w:lang w:val="uz-Cyrl-UZ"/>
              </w:rPr>
            </w:pPr>
            <w:r w:rsidRPr="00AA7D9C">
              <w:rPr>
                <w:sz w:val="19"/>
                <w:lang w:val="en-US"/>
              </w:rPr>
              <w:br w:type="column"/>
            </w:r>
          </w:p>
          <w:p w:rsidR="00F40779" w:rsidRPr="005107C3" w:rsidRDefault="00F40779" w:rsidP="00692A5A">
            <w:pPr>
              <w:rPr>
                <w:lang w:val="en-US"/>
              </w:rPr>
            </w:pPr>
          </w:p>
        </w:tc>
        <w:tc>
          <w:tcPr>
            <w:tcW w:w="1814" w:type="pct"/>
            <w:tcBorders>
              <w:top w:val="nil"/>
              <w:left w:val="nil"/>
              <w:bottom w:val="nil"/>
              <w:right w:val="nil"/>
            </w:tcBorders>
            <w:shd w:val="clear" w:color="auto" w:fill="FFFFFF"/>
            <w:tcMar>
              <w:top w:w="15" w:type="dxa"/>
              <w:left w:w="30" w:type="dxa"/>
              <w:bottom w:w="15" w:type="dxa"/>
              <w:right w:w="15" w:type="dxa"/>
            </w:tcMar>
            <w:vAlign w:val="bottom"/>
          </w:tcPr>
          <w:p w:rsidR="00692A5A" w:rsidRPr="00692A5A" w:rsidRDefault="00F40779" w:rsidP="00692A5A">
            <w:pPr>
              <w:rPr>
                <w:lang w:val="en-US"/>
              </w:rPr>
            </w:pPr>
            <w:r w:rsidRPr="00692A5A">
              <w:rPr>
                <w:noProof/>
                <w:sz w:val="22"/>
                <w:szCs w:val="22"/>
                <w:lang w:val="en-US"/>
              </w:rPr>
              <w:t xml:space="preserve"> </w:t>
            </w:r>
            <w:r w:rsidR="00692A5A" w:rsidRPr="00692A5A">
              <w:rPr>
                <w:sz w:val="22"/>
                <w:szCs w:val="22"/>
                <w:lang w:val="en-US"/>
              </w:rPr>
              <w:t>Mamadjanov Gulomdjon Rakhmatovich</w:t>
            </w:r>
          </w:p>
          <w:p w:rsidR="00F40779" w:rsidRPr="00692A5A" w:rsidRDefault="00F40779" w:rsidP="00692A5A">
            <w:pPr>
              <w:rPr>
                <w:noProof/>
                <w:lang w:val="en-US"/>
              </w:rPr>
            </w:pPr>
          </w:p>
          <w:p w:rsidR="00F40779" w:rsidRPr="00692A5A" w:rsidRDefault="00F40779" w:rsidP="00692A5A">
            <w:pPr>
              <w:rPr>
                <w:noProof/>
                <w:lang w:val="en-US"/>
              </w:rPr>
            </w:pPr>
          </w:p>
          <w:p w:rsidR="00F40779" w:rsidRPr="00692A5A" w:rsidRDefault="00F40779" w:rsidP="00692A5A">
            <w:pPr>
              <w:rPr>
                <w:lang w:val="en-US"/>
              </w:rPr>
            </w:pPr>
          </w:p>
        </w:tc>
      </w:tr>
    </w:tbl>
    <w:p w:rsidR="004007B7" w:rsidRPr="00F40779" w:rsidRDefault="004007B7" w:rsidP="004007B7">
      <w:pPr>
        <w:widowControl w:val="0"/>
        <w:autoSpaceDE w:val="0"/>
        <w:autoSpaceDN w:val="0"/>
        <w:adjustRightInd w:val="0"/>
        <w:ind w:firstLine="570"/>
        <w:jc w:val="both"/>
        <w:rPr>
          <w:noProof/>
          <w:lang w:val="uz-Cyrl-UZ"/>
        </w:rPr>
      </w:pPr>
    </w:p>
    <w:sectPr w:rsidR="004007B7" w:rsidRPr="00F40779" w:rsidSect="00FD1901">
      <w:headerReference w:type="even" r:id="rId13"/>
      <w:headerReference w:type="default" r:id="rId14"/>
      <w:footerReference w:type="even" r:id="rId15"/>
      <w:footerReference w:type="default" r:id="rId16"/>
      <w:headerReference w:type="first" r:id="rId17"/>
      <w:footerReference w:type="first" r:id="rId18"/>
      <w:pgSz w:w="11906" w:h="16838"/>
      <w:pgMar w:top="28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E19" w:rsidRDefault="00702E19" w:rsidP="00CD5114">
      <w:r>
        <w:separator/>
      </w:r>
    </w:p>
  </w:endnote>
  <w:endnote w:type="continuationSeparator" w:id="0">
    <w:p w:rsidR="00702E19" w:rsidRDefault="00702E19" w:rsidP="00CD51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irtec Times New Roman Uz">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F3D" w:rsidRDefault="001B2F3D">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F3D" w:rsidRDefault="001B2F3D">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F3D" w:rsidRDefault="001B2F3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E19" w:rsidRDefault="00702E19" w:rsidP="00CD5114">
      <w:r>
        <w:separator/>
      </w:r>
    </w:p>
  </w:footnote>
  <w:footnote w:type="continuationSeparator" w:id="0">
    <w:p w:rsidR="00702E19" w:rsidRDefault="00702E19" w:rsidP="00CD51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F3D" w:rsidRDefault="001B2F3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F3D" w:rsidRDefault="001B2F3D">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F3D" w:rsidRDefault="001B2F3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20B7FCA"/>
    <w:multiLevelType w:val="hybridMultilevel"/>
    <w:tmpl w:val="933AB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FD481A"/>
    <w:multiLevelType w:val="hybridMultilevel"/>
    <w:tmpl w:val="97B68DE4"/>
    <w:lvl w:ilvl="0" w:tplc="486CE45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168B119C"/>
    <w:multiLevelType w:val="hybridMultilevel"/>
    <w:tmpl w:val="20829216"/>
    <w:lvl w:ilvl="0" w:tplc="FCC494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0581385"/>
    <w:multiLevelType w:val="hybridMultilevel"/>
    <w:tmpl w:val="C00AE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8D1E89"/>
    <w:multiLevelType w:val="hybridMultilevel"/>
    <w:tmpl w:val="9FE47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EA1B42"/>
    <w:multiLevelType w:val="hybridMultilevel"/>
    <w:tmpl w:val="6A4C6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E25A25"/>
    <w:multiLevelType w:val="hybridMultilevel"/>
    <w:tmpl w:val="BC709C42"/>
    <w:lvl w:ilvl="0" w:tplc="486CE45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3FF729AD"/>
    <w:multiLevelType w:val="hybridMultilevel"/>
    <w:tmpl w:val="CD06DF70"/>
    <w:lvl w:ilvl="0" w:tplc="5AECA476">
      <w:start w:val="1"/>
      <w:numFmt w:val="decimal"/>
      <w:lvlText w:val="%1."/>
      <w:lvlJc w:val="left"/>
      <w:pPr>
        <w:ind w:left="1080" w:hanging="360"/>
      </w:pPr>
      <w:rPr>
        <w:rFonts w:ascii="Times New Roman" w:hAnsi="Times New Roman" w:cs="Times New Roman"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E1755E5"/>
    <w:multiLevelType w:val="hybridMultilevel"/>
    <w:tmpl w:val="97B68DE4"/>
    <w:lvl w:ilvl="0" w:tplc="486CE45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
    <w:nsid w:val="61096E97"/>
    <w:multiLevelType w:val="hybridMultilevel"/>
    <w:tmpl w:val="DFB82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A95928"/>
    <w:multiLevelType w:val="hybridMultilevel"/>
    <w:tmpl w:val="28AEE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6"/>
  </w:num>
  <w:num w:numId="5">
    <w:abstractNumId w:val="3"/>
  </w:num>
  <w:num w:numId="6">
    <w:abstractNumId w:val="9"/>
  </w:num>
  <w:num w:numId="7">
    <w:abstractNumId w:val="2"/>
  </w:num>
  <w:num w:numId="8">
    <w:abstractNumId w:val="7"/>
  </w:num>
  <w:num w:numId="9">
    <w:abstractNumId w:val="1"/>
  </w:num>
  <w:num w:numId="10">
    <w:abstractNumId w:val="8"/>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007B7"/>
    <w:rsid w:val="00033482"/>
    <w:rsid w:val="00046F39"/>
    <w:rsid w:val="000663CD"/>
    <w:rsid w:val="000705A8"/>
    <w:rsid w:val="000B76CC"/>
    <w:rsid w:val="000C6966"/>
    <w:rsid w:val="000F0F51"/>
    <w:rsid w:val="00101943"/>
    <w:rsid w:val="00121B7D"/>
    <w:rsid w:val="00126745"/>
    <w:rsid w:val="00130F73"/>
    <w:rsid w:val="00143D75"/>
    <w:rsid w:val="00184A41"/>
    <w:rsid w:val="001B069D"/>
    <w:rsid w:val="001B2F3D"/>
    <w:rsid w:val="001C299B"/>
    <w:rsid w:val="001D39A5"/>
    <w:rsid w:val="00210ED0"/>
    <w:rsid w:val="00213753"/>
    <w:rsid w:val="002258AC"/>
    <w:rsid w:val="0022795F"/>
    <w:rsid w:val="002446BA"/>
    <w:rsid w:val="00256FFE"/>
    <w:rsid w:val="002610B1"/>
    <w:rsid w:val="0028663D"/>
    <w:rsid w:val="002B3210"/>
    <w:rsid w:val="002B3D17"/>
    <w:rsid w:val="002B6299"/>
    <w:rsid w:val="002B6FEA"/>
    <w:rsid w:val="002C0C8E"/>
    <w:rsid w:val="002D6070"/>
    <w:rsid w:val="002D7409"/>
    <w:rsid w:val="002E1CAA"/>
    <w:rsid w:val="002F0981"/>
    <w:rsid w:val="002F6740"/>
    <w:rsid w:val="003154B5"/>
    <w:rsid w:val="00331A01"/>
    <w:rsid w:val="00332F76"/>
    <w:rsid w:val="0034731C"/>
    <w:rsid w:val="003507BF"/>
    <w:rsid w:val="003528D3"/>
    <w:rsid w:val="003A1AF5"/>
    <w:rsid w:val="003D5CAB"/>
    <w:rsid w:val="003F7DE7"/>
    <w:rsid w:val="004007B7"/>
    <w:rsid w:val="0040335D"/>
    <w:rsid w:val="00423BD5"/>
    <w:rsid w:val="00443275"/>
    <w:rsid w:val="004542B5"/>
    <w:rsid w:val="00470623"/>
    <w:rsid w:val="0047253F"/>
    <w:rsid w:val="00487207"/>
    <w:rsid w:val="004B6903"/>
    <w:rsid w:val="004C451A"/>
    <w:rsid w:val="004E2720"/>
    <w:rsid w:val="004F1512"/>
    <w:rsid w:val="005304C4"/>
    <w:rsid w:val="00571B3F"/>
    <w:rsid w:val="005861A5"/>
    <w:rsid w:val="00586A14"/>
    <w:rsid w:val="00596B61"/>
    <w:rsid w:val="005D18D8"/>
    <w:rsid w:val="005D7DD1"/>
    <w:rsid w:val="005E0C6E"/>
    <w:rsid w:val="005E6269"/>
    <w:rsid w:val="005F5FD7"/>
    <w:rsid w:val="00602D61"/>
    <w:rsid w:val="0062655D"/>
    <w:rsid w:val="00647E9A"/>
    <w:rsid w:val="00654329"/>
    <w:rsid w:val="00692A5A"/>
    <w:rsid w:val="00693494"/>
    <w:rsid w:val="00695408"/>
    <w:rsid w:val="006B011C"/>
    <w:rsid w:val="006B274C"/>
    <w:rsid w:val="006D1A30"/>
    <w:rsid w:val="006E53B2"/>
    <w:rsid w:val="006F1BC0"/>
    <w:rsid w:val="006F5232"/>
    <w:rsid w:val="00702E19"/>
    <w:rsid w:val="00706A63"/>
    <w:rsid w:val="007124DB"/>
    <w:rsid w:val="00715B81"/>
    <w:rsid w:val="007344D3"/>
    <w:rsid w:val="00746E93"/>
    <w:rsid w:val="0077320F"/>
    <w:rsid w:val="00776C4C"/>
    <w:rsid w:val="007B6658"/>
    <w:rsid w:val="007C75C9"/>
    <w:rsid w:val="007C7895"/>
    <w:rsid w:val="007D54EE"/>
    <w:rsid w:val="007F6349"/>
    <w:rsid w:val="007F751A"/>
    <w:rsid w:val="00804595"/>
    <w:rsid w:val="0081251B"/>
    <w:rsid w:val="0082193A"/>
    <w:rsid w:val="00843860"/>
    <w:rsid w:val="00863E4A"/>
    <w:rsid w:val="008918B4"/>
    <w:rsid w:val="008C100F"/>
    <w:rsid w:val="008C6BD9"/>
    <w:rsid w:val="00900EC3"/>
    <w:rsid w:val="00910920"/>
    <w:rsid w:val="0091415C"/>
    <w:rsid w:val="00941418"/>
    <w:rsid w:val="009618B3"/>
    <w:rsid w:val="00962F38"/>
    <w:rsid w:val="00973F7F"/>
    <w:rsid w:val="009A6167"/>
    <w:rsid w:val="009D006F"/>
    <w:rsid w:val="009F191C"/>
    <w:rsid w:val="00A0667F"/>
    <w:rsid w:val="00A13DB2"/>
    <w:rsid w:val="00A14AAE"/>
    <w:rsid w:val="00A14FC8"/>
    <w:rsid w:val="00A2266A"/>
    <w:rsid w:val="00A249C9"/>
    <w:rsid w:val="00A252EE"/>
    <w:rsid w:val="00A320EE"/>
    <w:rsid w:val="00A73C60"/>
    <w:rsid w:val="00A76578"/>
    <w:rsid w:val="00A91872"/>
    <w:rsid w:val="00A935BE"/>
    <w:rsid w:val="00A9399B"/>
    <w:rsid w:val="00AF2735"/>
    <w:rsid w:val="00AF414E"/>
    <w:rsid w:val="00B00E16"/>
    <w:rsid w:val="00B36666"/>
    <w:rsid w:val="00B41540"/>
    <w:rsid w:val="00B42E44"/>
    <w:rsid w:val="00B71FBF"/>
    <w:rsid w:val="00B87CDE"/>
    <w:rsid w:val="00BF1FB4"/>
    <w:rsid w:val="00BF32AF"/>
    <w:rsid w:val="00C03533"/>
    <w:rsid w:val="00C07D13"/>
    <w:rsid w:val="00C2030E"/>
    <w:rsid w:val="00C276CD"/>
    <w:rsid w:val="00C4203D"/>
    <w:rsid w:val="00C56465"/>
    <w:rsid w:val="00C80BCD"/>
    <w:rsid w:val="00C90780"/>
    <w:rsid w:val="00CB4B76"/>
    <w:rsid w:val="00CC4C75"/>
    <w:rsid w:val="00CC58E6"/>
    <w:rsid w:val="00CC7627"/>
    <w:rsid w:val="00CD5114"/>
    <w:rsid w:val="00CE2F18"/>
    <w:rsid w:val="00CE507A"/>
    <w:rsid w:val="00CF1F53"/>
    <w:rsid w:val="00CF57F9"/>
    <w:rsid w:val="00D00D0F"/>
    <w:rsid w:val="00D01920"/>
    <w:rsid w:val="00D05E12"/>
    <w:rsid w:val="00D06B40"/>
    <w:rsid w:val="00D34FCA"/>
    <w:rsid w:val="00D45D05"/>
    <w:rsid w:val="00D4707C"/>
    <w:rsid w:val="00D55B00"/>
    <w:rsid w:val="00D5704B"/>
    <w:rsid w:val="00D823FF"/>
    <w:rsid w:val="00D83127"/>
    <w:rsid w:val="00D92369"/>
    <w:rsid w:val="00D97837"/>
    <w:rsid w:val="00DA718B"/>
    <w:rsid w:val="00DC2646"/>
    <w:rsid w:val="00DF0EBC"/>
    <w:rsid w:val="00E1085F"/>
    <w:rsid w:val="00E21CB4"/>
    <w:rsid w:val="00E34D1E"/>
    <w:rsid w:val="00E67736"/>
    <w:rsid w:val="00E82A51"/>
    <w:rsid w:val="00E8467C"/>
    <w:rsid w:val="00EA380D"/>
    <w:rsid w:val="00EB35E2"/>
    <w:rsid w:val="00EC7A3A"/>
    <w:rsid w:val="00ED5716"/>
    <w:rsid w:val="00EE1E22"/>
    <w:rsid w:val="00F249E2"/>
    <w:rsid w:val="00F40779"/>
    <w:rsid w:val="00F407BA"/>
    <w:rsid w:val="00F4577A"/>
    <w:rsid w:val="00F63AA6"/>
    <w:rsid w:val="00F76716"/>
    <w:rsid w:val="00F86F26"/>
    <w:rsid w:val="00F97796"/>
    <w:rsid w:val="00FA2F8F"/>
    <w:rsid w:val="00FC0FAB"/>
    <w:rsid w:val="00FD1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007B7"/>
    <w:pPr>
      <w:keepNext/>
      <w:outlineLvl w:val="0"/>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007B7"/>
    <w:rPr>
      <w:rFonts w:ascii="Times New Roman" w:eastAsia="Times New Roman" w:hAnsi="Times New Roman" w:cs="Times New Roman"/>
      <w:sz w:val="24"/>
      <w:szCs w:val="24"/>
      <w:lang w:val="en-US" w:eastAsia="ru-RU"/>
    </w:rPr>
  </w:style>
  <w:style w:type="character" w:styleId="a3">
    <w:name w:val="Emphasis"/>
    <w:basedOn w:val="a0"/>
    <w:qFormat/>
    <w:rsid w:val="004007B7"/>
    <w:rPr>
      <w:i/>
      <w:iCs/>
    </w:rPr>
  </w:style>
  <w:style w:type="character" w:styleId="a4">
    <w:name w:val="Hyperlink"/>
    <w:basedOn w:val="a0"/>
    <w:uiPriority w:val="99"/>
    <w:rsid w:val="004007B7"/>
    <w:rPr>
      <w:color w:val="0000FF"/>
      <w:u w:val="single"/>
    </w:rPr>
  </w:style>
  <w:style w:type="character" w:customStyle="1" w:styleId="a5">
    <w:name w:val="Основной текст_"/>
    <w:basedOn w:val="a0"/>
    <w:link w:val="11"/>
    <w:uiPriority w:val="99"/>
    <w:rsid w:val="004007B7"/>
    <w:rPr>
      <w:rFonts w:ascii="Times New Roman" w:hAnsi="Times New Roman" w:cs="Times New Roman"/>
      <w:shd w:val="clear" w:color="auto" w:fill="FFFFFF"/>
    </w:rPr>
  </w:style>
  <w:style w:type="character" w:customStyle="1" w:styleId="2">
    <w:name w:val="Основной текст (2)_"/>
    <w:link w:val="20"/>
    <w:locked/>
    <w:rsid w:val="004007B7"/>
    <w:rPr>
      <w:b/>
      <w:bCs/>
      <w:shd w:val="clear" w:color="auto" w:fill="FFFFFF"/>
    </w:rPr>
  </w:style>
  <w:style w:type="character" w:customStyle="1" w:styleId="a6">
    <w:name w:val="Основной текст Знак"/>
    <w:link w:val="a7"/>
    <w:locked/>
    <w:rsid w:val="004007B7"/>
    <w:rPr>
      <w:shd w:val="clear" w:color="auto" w:fill="FFFFFF"/>
    </w:rPr>
  </w:style>
  <w:style w:type="character" w:customStyle="1" w:styleId="a8">
    <w:name w:val="Основной текст + Полужирный"/>
    <w:rsid w:val="004007B7"/>
    <w:rPr>
      <w:rFonts w:ascii="Times New Roman" w:hAnsi="Times New Roman" w:cs="Times New Roman"/>
      <w:b/>
      <w:bCs/>
      <w:sz w:val="22"/>
      <w:szCs w:val="22"/>
      <w:u w:val="none"/>
    </w:rPr>
  </w:style>
  <w:style w:type="character" w:customStyle="1" w:styleId="21">
    <w:name w:val="Основной текст (2) + Не полужирный"/>
    <w:basedOn w:val="2"/>
    <w:rsid w:val="004007B7"/>
  </w:style>
  <w:style w:type="paragraph" w:customStyle="1" w:styleId="20">
    <w:name w:val="Основной текст (2)"/>
    <w:basedOn w:val="a"/>
    <w:link w:val="2"/>
    <w:rsid w:val="004007B7"/>
    <w:pPr>
      <w:widowControl w:val="0"/>
      <w:shd w:val="clear" w:color="auto" w:fill="FFFFFF"/>
      <w:spacing w:after="60" w:line="240" w:lineRule="atLeast"/>
      <w:jc w:val="center"/>
    </w:pPr>
    <w:rPr>
      <w:rFonts w:asciiTheme="minorHAnsi" w:eastAsiaTheme="minorHAnsi" w:hAnsiTheme="minorHAnsi" w:cstheme="minorBidi"/>
      <w:b/>
      <w:bCs/>
      <w:sz w:val="22"/>
      <w:szCs w:val="22"/>
      <w:lang w:eastAsia="en-US"/>
    </w:rPr>
  </w:style>
  <w:style w:type="paragraph" w:styleId="a7">
    <w:name w:val="Body Text"/>
    <w:basedOn w:val="a"/>
    <w:link w:val="a6"/>
    <w:rsid w:val="004007B7"/>
    <w:pPr>
      <w:widowControl w:val="0"/>
      <w:shd w:val="clear" w:color="auto" w:fill="FFFFFF"/>
      <w:spacing w:before="360" w:after="360" w:line="240" w:lineRule="atLeast"/>
      <w:ind w:hanging="340"/>
      <w:jc w:val="both"/>
    </w:pPr>
    <w:rPr>
      <w:rFonts w:asciiTheme="minorHAnsi" w:eastAsiaTheme="minorHAnsi" w:hAnsiTheme="minorHAnsi" w:cstheme="minorBidi"/>
      <w:sz w:val="22"/>
      <w:szCs w:val="22"/>
      <w:lang w:eastAsia="en-US"/>
    </w:rPr>
  </w:style>
  <w:style w:type="character" w:customStyle="1" w:styleId="12">
    <w:name w:val="Основной текст Знак1"/>
    <w:basedOn w:val="a0"/>
    <w:link w:val="a7"/>
    <w:uiPriority w:val="99"/>
    <w:semiHidden/>
    <w:rsid w:val="004007B7"/>
    <w:rPr>
      <w:rFonts w:ascii="Times New Roman" w:eastAsia="Times New Roman" w:hAnsi="Times New Roman" w:cs="Times New Roman"/>
      <w:sz w:val="24"/>
      <w:szCs w:val="24"/>
      <w:lang w:eastAsia="ru-RU"/>
    </w:rPr>
  </w:style>
  <w:style w:type="character" w:customStyle="1" w:styleId="13">
    <w:name w:val="Знак Знак1"/>
    <w:rsid w:val="004007B7"/>
    <w:rPr>
      <w:rFonts w:ascii="Times New Roman" w:hAnsi="Times New Roman" w:cs="Times New Roman"/>
      <w:sz w:val="22"/>
      <w:szCs w:val="22"/>
      <w:u w:val="none"/>
    </w:rPr>
  </w:style>
  <w:style w:type="paragraph" w:customStyle="1" w:styleId="11">
    <w:name w:val="Основной текст1"/>
    <w:basedOn w:val="a"/>
    <w:link w:val="a5"/>
    <w:uiPriority w:val="99"/>
    <w:rsid w:val="004007B7"/>
    <w:pPr>
      <w:widowControl w:val="0"/>
      <w:shd w:val="clear" w:color="auto" w:fill="FFFFFF"/>
      <w:spacing w:line="504" w:lineRule="exact"/>
      <w:jc w:val="both"/>
    </w:pPr>
    <w:rPr>
      <w:rFonts w:eastAsiaTheme="minorHAnsi"/>
      <w:sz w:val="22"/>
      <w:szCs w:val="22"/>
      <w:lang w:eastAsia="en-US"/>
    </w:rPr>
  </w:style>
  <w:style w:type="character" w:styleId="a9">
    <w:name w:val="Strong"/>
    <w:basedOn w:val="a0"/>
    <w:qFormat/>
    <w:rsid w:val="002B3D17"/>
    <w:rPr>
      <w:b/>
      <w:bCs/>
    </w:rPr>
  </w:style>
  <w:style w:type="paragraph" w:styleId="aa">
    <w:name w:val="header"/>
    <w:basedOn w:val="a"/>
    <w:link w:val="ab"/>
    <w:uiPriority w:val="99"/>
    <w:semiHidden/>
    <w:unhideWhenUsed/>
    <w:rsid w:val="00CD5114"/>
    <w:pPr>
      <w:tabs>
        <w:tab w:val="center" w:pos="4677"/>
        <w:tab w:val="right" w:pos="9355"/>
      </w:tabs>
    </w:pPr>
  </w:style>
  <w:style w:type="character" w:customStyle="1" w:styleId="ab">
    <w:name w:val="Верхний колонтитул Знак"/>
    <w:basedOn w:val="a0"/>
    <w:link w:val="aa"/>
    <w:uiPriority w:val="99"/>
    <w:semiHidden/>
    <w:rsid w:val="00CD5114"/>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CD5114"/>
    <w:pPr>
      <w:tabs>
        <w:tab w:val="center" w:pos="4677"/>
        <w:tab w:val="right" w:pos="9355"/>
      </w:tabs>
    </w:pPr>
  </w:style>
  <w:style w:type="character" w:customStyle="1" w:styleId="ad">
    <w:name w:val="Нижний колонтитул Знак"/>
    <w:basedOn w:val="a0"/>
    <w:link w:val="ac"/>
    <w:uiPriority w:val="99"/>
    <w:semiHidden/>
    <w:rsid w:val="00CD5114"/>
    <w:rPr>
      <w:rFonts w:ascii="Times New Roman" w:eastAsia="Times New Roman" w:hAnsi="Times New Roman" w:cs="Times New Roman"/>
      <w:sz w:val="24"/>
      <w:szCs w:val="24"/>
      <w:lang w:eastAsia="ru-RU"/>
    </w:rPr>
  </w:style>
  <w:style w:type="paragraph" w:styleId="ae">
    <w:name w:val="List Paragraph"/>
    <w:basedOn w:val="a"/>
    <w:uiPriority w:val="34"/>
    <w:qFormat/>
    <w:rsid w:val="00CC4C7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38463"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varts.u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3846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qvartznew@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2038463"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328FB-A0A5-428A-A17C-BC2C078C8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1544</TotalTime>
  <Pages>5</Pages>
  <Words>2031</Words>
  <Characters>11581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gulom</cp:lastModifiedBy>
  <cp:revision>84</cp:revision>
  <cp:lastPrinted>2017-06-09T11:28:00Z</cp:lastPrinted>
  <dcterms:created xsi:type="dcterms:W3CDTF">2017-06-08T13:34:00Z</dcterms:created>
  <dcterms:modified xsi:type="dcterms:W3CDTF">2019-05-08T12:45:00Z</dcterms:modified>
</cp:coreProperties>
</file>